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562" w:tblpY="1"/>
        <w:tblW w:w="15021" w:type="dxa"/>
        <w:tblCellMar>
          <w:left w:w="70" w:type="dxa"/>
          <w:right w:w="70" w:type="dxa"/>
        </w:tblCellMar>
        <w:tblLook w:val="04A0" w:firstRow="1" w:lastRow="0" w:firstColumn="1" w:lastColumn="0" w:noHBand="0" w:noVBand="1"/>
      </w:tblPr>
      <w:tblGrid>
        <w:gridCol w:w="5778"/>
        <w:gridCol w:w="5777"/>
        <w:gridCol w:w="3466"/>
      </w:tblGrid>
      <w:tr w:rsidR="00207328" w:rsidRPr="0044650A" w14:paraId="19311FB0" w14:textId="77777777" w:rsidTr="00B67A50">
        <w:trPr>
          <w:trHeight w:val="413"/>
          <w:tblHeader/>
        </w:trPr>
        <w:tc>
          <w:tcPr>
            <w:tcW w:w="5778" w:type="dxa"/>
            <w:tcBorders>
              <w:top w:val="single" w:sz="4" w:space="0" w:color="auto"/>
              <w:left w:val="single" w:sz="4" w:space="0" w:color="auto"/>
              <w:bottom w:val="single" w:sz="4" w:space="0" w:color="auto"/>
              <w:right w:val="single" w:sz="4" w:space="0" w:color="auto"/>
            </w:tcBorders>
            <w:noWrap/>
            <w:vAlign w:val="center"/>
          </w:tcPr>
          <w:p w14:paraId="078B88E2" w14:textId="68DAA318" w:rsidR="00207328" w:rsidRPr="00BE6FDC" w:rsidRDefault="00207328" w:rsidP="00181C3A">
            <w:pPr>
              <w:spacing w:after="0" w:line="240" w:lineRule="auto"/>
              <w:jc w:val="center"/>
              <w:rPr>
                <w:rFonts w:ascii="Verdana" w:hAnsi="Verdana"/>
                <w:b/>
                <w:bCs/>
                <w:color w:val="000000"/>
                <w:sz w:val="20"/>
                <w:szCs w:val="20"/>
              </w:rPr>
            </w:pPr>
            <w:r w:rsidRPr="00BE6FDC">
              <w:rPr>
                <w:rFonts w:ascii="Verdana" w:hAnsi="Verdana"/>
                <w:b/>
                <w:bCs/>
                <w:color w:val="000000"/>
                <w:sz w:val="20"/>
                <w:szCs w:val="20"/>
              </w:rPr>
              <w:t>DE</w:t>
            </w:r>
          </w:p>
        </w:tc>
        <w:tc>
          <w:tcPr>
            <w:tcW w:w="5777" w:type="dxa"/>
            <w:tcBorders>
              <w:top w:val="single" w:sz="4" w:space="0" w:color="auto"/>
              <w:bottom w:val="single" w:sz="4" w:space="0" w:color="auto"/>
              <w:right w:val="single" w:sz="4" w:space="0" w:color="auto"/>
            </w:tcBorders>
            <w:vAlign w:val="center"/>
          </w:tcPr>
          <w:p w14:paraId="0F0EF71C" w14:textId="2ED7885B" w:rsidR="00207328" w:rsidRPr="00BE6FDC" w:rsidRDefault="00207328" w:rsidP="00181C3A">
            <w:pPr>
              <w:spacing w:after="0" w:line="240" w:lineRule="auto"/>
              <w:jc w:val="center"/>
              <w:rPr>
                <w:rFonts w:ascii="Verdana" w:hAnsi="Verdana"/>
                <w:b/>
                <w:bCs/>
                <w:color w:val="000000"/>
                <w:sz w:val="20"/>
                <w:szCs w:val="20"/>
              </w:rPr>
            </w:pPr>
            <w:r w:rsidRPr="00BE6FDC">
              <w:rPr>
                <w:rFonts w:ascii="Verdana" w:hAnsi="Verdana"/>
                <w:b/>
                <w:bCs/>
                <w:color w:val="000000"/>
                <w:sz w:val="20"/>
                <w:szCs w:val="20"/>
              </w:rPr>
              <w:t>PARA</w:t>
            </w:r>
          </w:p>
        </w:tc>
        <w:tc>
          <w:tcPr>
            <w:tcW w:w="3466" w:type="dxa"/>
            <w:tcBorders>
              <w:top w:val="single" w:sz="4" w:space="0" w:color="auto"/>
              <w:left w:val="single" w:sz="4" w:space="0" w:color="auto"/>
              <w:bottom w:val="single" w:sz="4" w:space="0" w:color="auto"/>
              <w:right w:val="single" w:sz="4" w:space="0" w:color="auto"/>
            </w:tcBorders>
            <w:vAlign w:val="center"/>
          </w:tcPr>
          <w:p w14:paraId="4C2A98B4" w14:textId="60BC770D" w:rsidR="00207328" w:rsidRPr="00BE6FDC" w:rsidRDefault="00207328" w:rsidP="00181C3A">
            <w:pPr>
              <w:spacing w:after="0" w:line="240" w:lineRule="auto"/>
              <w:jc w:val="center"/>
              <w:rPr>
                <w:rFonts w:ascii="Verdana" w:hAnsi="Verdana"/>
                <w:b/>
                <w:bCs/>
                <w:color w:val="000000"/>
                <w:sz w:val="20"/>
                <w:szCs w:val="20"/>
              </w:rPr>
            </w:pPr>
            <w:r w:rsidRPr="00BE6FDC">
              <w:rPr>
                <w:rFonts w:ascii="Verdana" w:hAnsi="Verdana"/>
                <w:b/>
                <w:bCs/>
                <w:color w:val="000000"/>
                <w:sz w:val="20"/>
                <w:szCs w:val="20"/>
              </w:rPr>
              <w:t>JUSTIFICATIVA</w:t>
            </w:r>
          </w:p>
        </w:tc>
      </w:tr>
      <w:tr w:rsidR="0044650A" w:rsidRPr="0044650A" w14:paraId="445876FF" w14:textId="060E2AA2" w:rsidTr="00B67A50">
        <w:trPr>
          <w:trHeight w:val="270"/>
        </w:trPr>
        <w:tc>
          <w:tcPr>
            <w:tcW w:w="5778" w:type="dxa"/>
            <w:tcBorders>
              <w:top w:val="nil"/>
              <w:left w:val="single" w:sz="4" w:space="0" w:color="auto"/>
              <w:bottom w:val="single" w:sz="4" w:space="0" w:color="auto"/>
              <w:right w:val="single" w:sz="4" w:space="0" w:color="auto"/>
            </w:tcBorders>
            <w:noWrap/>
            <w:hideMark/>
          </w:tcPr>
          <w:p w14:paraId="3EE0F7E6" w14:textId="53205520" w:rsidR="00582550" w:rsidRPr="00BE6FDC" w:rsidRDefault="0044650A" w:rsidP="00181C3A">
            <w:pPr>
              <w:pStyle w:val="CorpodeTexto"/>
              <w:rPr>
                <w:rFonts w:ascii="Verdana" w:hAnsi="Verdana" w:cs="Arial"/>
                <w:sz w:val="20"/>
                <w:szCs w:val="20"/>
              </w:rPr>
            </w:pPr>
            <w:r w:rsidRPr="00BE6FDC">
              <w:rPr>
                <w:rFonts w:ascii="Verdana" w:eastAsia="Times New Roman" w:hAnsi="Verdana"/>
                <w:b/>
                <w:bCs/>
                <w:color w:val="000000"/>
                <w:sz w:val="20"/>
                <w:szCs w:val="20"/>
                <w:lang w:eastAsia="pt-BR"/>
              </w:rPr>
              <w:t>Art. 1º</w:t>
            </w:r>
            <w:r w:rsidRPr="00BE6FDC">
              <w:rPr>
                <w:rFonts w:ascii="Verdana" w:eastAsia="Times New Roman" w:hAnsi="Verdana"/>
                <w:color w:val="000000"/>
                <w:sz w:val="20"/>
                <w:szCs w:val="20"/>
                <w:lang w:eastAsia="pt-BR"/>
              </w:rPr>
              <w:t xml:space="preserve"> -</w:t>
            </w:r>
            <w:r w:rsidR="00ED7136" w:rsidRPr="00BE6FDC">
              <w:rPr>
                <w:rFonts w:ascii="Verdana" w:hAnsi="Verdana" w:cs="Arial"/>
                <w:sz w:val="20"/>
                <w:szCs w:val="20"/>
              </w:rPr>
              <w:t xml:space="preserve"> ... </w:t>
            </w:r>
            <w:r w:rsidR="00582550" w:rsidRPr="00BE6FDC">
              <w:rPr>
                <w:rFonts w:ascii="Verdana" w:hAnsi="Verdana" w:cs="Arial"/>
                <w:sz w:val="20"/>
                <w:szCs w:val="20"/>
              </w:rPr>
              <w:t xml:space="preserve"> AEA-MG com sede e foro na Av. Afonso Pena, 867 conjuntos </w:t>
            </w:r>
            <w:proofErr w:type="spellStart"/>
            <w:r w:rsidR="00582550" w:rsidRPr="00BE6FDC">
              <w:rPr>
                <w:rFonts w:ascii="Verdana" w:hAnsi="Verdana" w:cs="Arial"/>
                <w:sz w:val="20"/>
                <w:szCs w:val="20"/>
              </w:rPr>
              <w:t>nºs</w:t>
            </w:r>
            <w:proofErr w:type="spellEnd"/>
            <w:r w:rsidR="00582550" w:rsidRPr="00BE6FDC">
              <w:rPr>
                <w:rFonts w:ascii="Verdana" w:hAnsi="Verdana" w:cs="Arial"/>
                <w:sz w:val="20"/>
                <w:szCs w:val="20"/>
              </w:rPr>
              <w:t xml:space="preserve"> 1610 a 1614 e 1701 a 1711, Centro, na cidade de Belo Horizonte - MG, tem prazo de duração indeterminado e é regida pelo presente Estatuto, pelo Regulamento Interno, pelo Código de Ética, pelos Regulamentos próprios e pela Legislação aplicável à espécie.</w:t>
            </w:r>
          </w:p>
          <w:p w14:paraId="043019BF" w14:textId="579302CD" w:rsidR="0044650A" w:rsidRPr="00BE6FDC" w:rsidRDefault="0044650A" w:rsidP="00181C3A">
            <w:pPr>
              <w:spacing w:after="0" w:line="240" w:lineRule="auto"/>
              <w:jc w:val="both"/>
              <w:rPr>
                <w:rFonts w:ascii="Verdana" w:eastAsia="Times New Roman" w:hAnsi="Verdana" w:cs="Times New Roman"/>
                <w:color w:val="000000"/>
                <w:kern w:val="0"/>
                <w:sz w:val="20"/>
                <w:szCs w:val="20"/>
                <w:lang w:eastAsia="pt-BR"/>
                <w14:ligatures w14:val="none"/>
              </w:rPr>
            </w:pPr>
          </w:p>
        </w:tc>
        <w:tc>
          <w:tcPr>
            <w:tcW w:w="5777" w:type="dxa"/>
            <w:tcBorders>
              <w:top w:val="single" w:sz="4" w:space="0" w:color="auto"/>
              <w:bottom w:val="single" w:sz="4" w:space="0" w:color="auto"/>
              <w:right w:val="single" w:sz="4" w:space="0" w:color="auto"/>
            </w:tcBorders>
          </w:tcPr>
          <w:p w14:paraId="4433CBE9" w14:textId="0707198A" w:rsidR="00C269AB" w:rsidRPr="00BE6FDC" w:rsidRDefault="0044650A" w:rsidP="00181C3A">
            <w:pPr>
              <w:pStyle w:val="CorpodeTexto"/>
              <w:rPr>
                <w:rFonts w:ascii="Verdana" w:hAnsi="Verdana" w:cs="Arial"/>
                <w:sz w:val="20"/>
                <w:szCs w:val="20"/>
              </w:rPr>
            </w:pPr>
            <w:r w:rsidRPr="00BE6FDC">
              <w:rPr>
                <w:rFonts w:ascii="Verdana" w:hAnsi="Verdana"/>
                <w:b/>
                <w:bCs/>
                <w:color w:val="000000"/>
                <w:sz w:val="20"/>
                <w:szCs w:val="20"/>
              </w:rPr>
              <w:t xml:space="preserve">Art. 1º - </w:t>
            </w:r>
            <w:r w:rsidR="00ED7136" w:rsidRPr="00BE6FDC">
              <w:rPr>
                <w:rFonts w:ascii="Verdana" w:hAnsi="Verdana" w:cs="Arial"/>
                <w:sz w:val="20"/>
                <w:szCs w:val="20"/>
              </w:rPr>
              <w:t xml:space="preserve">... </w:t>
            </w:r>
            <w:r w:rsidR="00C269AB" w:rsidRPr="00BE6FDC">
              <w:rPr>
                <w:rFonts w:ascii="Verdana" w:hAnsi="Verdana" w:cs="Arial"/>
                <w:sz w:val="20"/>
                <w:szCs w:val="20"/>
              </w:rPr>
              <w:t xml:space="preserve"> AEA-MG com sede e foro na Av. Afonso Pena, 867 conjuntos </w:t>
            </w:r>
            <w:proofErr w:type="spellStart"/>
            <w:r w:rsidR="00C269AB" w:rsidRPr="00BE6FDC">
              <w:rPr>
                <w:rFonts w:ascii="Verdana" w:hAnsi="Verdana" w:cs="Arial"/>
                <w:sz w:val="20"/>
                <w:szCs w:val="20"/>
              </w:rPr>
              <w:t>nºs</w:t>
            </w:r>
            <w:proofErr w:type="spellEnd"/>
            <w:r w:rsidR="00C269AB" w:rsidRPr="00BE6FDC">
              <w:rPr>
                <w:rFonts w:ascii="Verdana" w:hAnsi="Verdana" w:cs="Arial"/>
                <w:sz w:val="20"/>
                <w:szCs w:val="20"/>
              </w:rPr>
              <w:t xml:space="preserve"> 1610 a 1614 e 1701 a 1711, Centro, </w:t>
            </w:r>
            <w:r w:rsidR="00EC649B" w:rsidRPr="00C80D6F">
              <w:rPr>
                <w:rFonts w:ascii="Verdana" w:hAnsi="Verdana" w:cs="Arial"/>
                <w:sz w:val="20"/>
                <w:szCs w:val="20"/>
                <w:highlight w:val="yellow"/>
              </w:rPr>
              <w:t>Cep.: 30130-002</w:t>
            </w:r>
            <w:r w:rsidR="00EC649B" w:rsidRPr="00BE6FDC">
              <w:rPr>
                <w:rFonts w:ascii="Verdana" w:hAnsi="Verdana" w:cs="Arial"/>
                <w:sz w:val="20"/>
                <w:szCs w:val="20"/>
              </w:rPr>
              <w:t xml:space="preserve">, </w:t>
            </w:r>
            <w:r w:rsidR="00C269AB" w:rsidRPr="00BE6FDC">
              <w:rPr>
                <w:rFonts w:ascii="Verdana" w:hAnsi="Verdana" w:cs="Arial"/>
                <w:sz w:val="20"/>
                <w:szCs w:val="20"/>
              </w:rPr>
              <w:t xml:space="preserve">na cidade de Belo Horizonte - MG, tem prazo de duração indeterminado e é regida pelo presente Estatuto, pelo Regulamento Interno, pelo Código de </w:t>
            </w:r>
            <w:r w:rsidR="00C269AB" w:rsidRPr="00C80D6F">
              <w:rPr>
                <w:rFonts w:ascii="Verdana" w:hAnsi="Verdana" w:cs="Arial"/>
                <w:sz w:val="20"/>
                <w:szCs w:val="20"/>
                <w:highlight w:val="yellow"/>
              </w:rPr>
              <w:t>Conduta</w:t>
            </w:r>
            <w:r w:rsidR="00C269AB" w:rsidRPr="00BE6FDC">
              <w:rPr>
                <w:rFonts w:ascii="Verdana" w:hAnsi="Verdana" w:cs="Arial"/>
                <w:sz w:val="20"/>
                <w:szCs w:val="20"/>
              </w:rPr>
              <w:t xml:space="preserve"> Ética, pelos Regulamentos próprios e pela Legislação aplicável à espécie.</w:t>
            </w:r>
          </w:p>
          <w:p w14:paraId="3317AAAF" w14:textId="12227AF2" w:rsidR="0044650A" w:rsidRPr="00BE6FDC" w:rsidRDefault="0044650A" w:rsidP="00181C3A">
            <w:pPr>
              <w:spacing w:line="240" w:lineRule="auto"/>
              <w:jc w:val="both"/>
              <w:rPr>
                <w:rFonts w:ascii="Verdana" w:eastAsia="Times New Roman" w:hAnsi="Verdana" w:cs="Times New Roman"/>
                <w:kern w:val="0"/>
                <w:sz w:val="20"/>
                <w:szCs w:val="20"/>
                <w:lang w:eastAsia="pt-BR"/>
                <w14:ligatures w14:val="none"/>
              </w:rPr>
            </w:pPr>
          </w:p>
        </w:tc>
        <w:tc>
          <w:tcPr>
            <w:tcW w:w="3466" w:type="dxa"/>
            <w:tcBorders>
              <w:top w:val="single" w:sz="4" w:space="0" w:color="auto"/>
              <w:left w:val="single" w:sz="4" w:space="0" w:color="auto"/>
              <w:bottom w:val="single" w:sz="4" w:space="0" w:color="auto"/>
              <w:right w:val="single" w:sz="4" w:space="0" w:color="auto"/>
            </w:tcBorders>
          </w:tcPr>
          <w:p w14:paraId="1B08B870" w14:textId="1E0ADEF8" w:rsidR="0044650A" w:rsidRPr="00BE6FDC" w:rsidRDefault="000615B0" w:rsidP="00181C3A">
            <w:pPr>
              <w:spacing w:line="240" w:lineRule="auto"/>
              <w:jc w:val="both"/>
              <w:rPr>
                <w:rFonts w:ascii="Verdana" w:eastAsia="Times New Roman" w:hAnsi="Verdana" w:cs="Times New Roman"/>
                <w:kern w:val="0"/>
                <w:sz w:val="20"/>
                <w:szCs w:val="20"/>
                <w:lang w:eastAsia="pt-BR"/>
                <w14:ligatures w14:val="none"/>
              </w:rPr>
            </w:pPr>
            <w:r w:rsidRPr="00BE6FDC">
              <w:rPr>
                <w:rFonts w:ascii="Verdana" w:eastAsia="Times New Roman" w:hAnsi="Verdana" w:cs="Times New Roman"/>
                <w:kern w:val="0"/>
                <w:sz w:val="20"/>
                <w:szCs w:val="20"/>
                <w:lang w:eastAsia="pt-BR"/>
                <w14:ligatures w14:val="none"/>
              </w:rPr>
              <w:t xml:space="preserve">Complementação do </w:t>
            </w:r>
            <w:r w:rsidR="006816CF" w:rsidRPr="00BE6FDC">
              <w:rPr>
                <w:rFonts w:ascii="Verdana" w:eastAsia="Times New Roman" w:hAnsi="Verdana" w:cs="Times New Roman"/>
                <w:kern w:val="0"/>
                <w:sz w:val="20"/>
                <w:szCs w:val="20"/>
                <w:lang w:eastAsia="pt-BR"/>
                <w14:ligatures w14:val="none"/>
              </w:rPr>
              <w:t>endereço</w:t>
            </w:r>
            <w:r w:rsidRPr="00BE6FDC">
              <w:rPr>
                <w:rFonts w:ascii="Verdana" w:eastAsia="Times New Roman" w:hAnsi="Verdana" w:cs="Times New Roman"/>
                <w:kern w:val="0"/>
                <w:sz w:val="20"/>
                <w:szCs w:val="20"/>
                <w:lang w:eastAsia="pt-BR"/>
                <w14:ligatures w14:val="none"/>
              </w:rPr>
              <w:t xml:space="preserve"> da sede</w:t>
            </w:r>
            <w:r w:rsidR="006816CF" w:rsidRPr="00BE6FDC">
              <w:rPr>
                <w:rFonts w:ascii="Verdana" w:eastAsia="Times New Roman" w:hAnsi="Verdana" w:cs="Times New Roman"/>
                <w:kern w:val="0"/>
                <w:sz w:val="20"/>
                <w:szCs w:val="20"/>
                <w:lang w:eastAsia="pt-BR"/>
                <w14:ligatures w14:val="none"/>
              </w:rPr>
              <w:t xml:space="preserve"> da Associação</w:t>
            </w:r>
            <w:r w:rsidR="00B86B84" w:rsidRPr="00BE6FDC">
              <w:rPr>
                <w:rFonts w:ascii="Verdana" w:eastAsia="Times New Roman" w:hAnsi="Verdana" w:cs="Times New Roman"/>
                <w:kern w:val="0"/>
                <w:sz w:val="20"/>
                <w:szCs w:val="20"/>
                <w:lang w:eastAsia="pt-BR"/>
                <w14:ligatures w14:val="none"/>
              </w:rPr>
              <w:t>.</w:t>
            </w:r>
          </w:p>
          <w:p w14:paraId="6886380E" w14:textId="7891F8E8" w:rsidR="00BE7F76" w:rsidRPr="00BE6FDC" w:rsidRDefault="00BE7F76" w:rsidP="00181C3A">
            <w:pPr>
              <w:spacing w:line="240" w:lineRule="auto"/>
              <w:jc w:val="both"/>
              <w:rPr>
                <w:rFonts w:ascii="Verdana" w:eastAsia="Times New Roman" w:hAnsi="Verdana" w:cs="Times New Roman"/>
                <w:kern w:val="0"/>
                <w:sz w:val="20"/>
                <w:szCs w:val="20"/>
                <w:lang w:eastAsia="pt-BR"/>
                <w14:ligatures w14:val="none"/>
              </w:rPr>
            </w:pPr>
            <w:r w:rsidRPr="00BE6FDC">
              <w:rPr>
                <w:rFonts w:ascii="Verdana" w:hAnsi="Verdana" w:cs="Arial"/>
                <w:sz w:val="20"/>
                <w:szCs w:val="20"/>
              </w:rPr>
              <w:t xml:space="preserve">Correção do nome do </w:t>
            </w:r>
            <w:r w:rsidR="0094444B" w:rsidRPr="00BE6FDC">
              <w:rPr>
                <w:rFonts w:ascii="Verdana" w:hAnsi="Verdana" w:cs="Arial"/>
                <w:sz w:val="20"/>
                <w:szCs w:val="20"/>
              </w:rPr>
              <w:t>Código</w:t>
            </w:r>
            <w:r w:rsidRPr="00BE6FDC">
              <w:rPr>
                <w:rFonts w:ascii="Verdana" w:hAnsi="Verdana" w:cs="Arial"/>
                <w:sz w:val="20"/>
                <w:szCs w:val="20"/>
              </w:rPr>
              <w:t xml:space="preserve"> de Conduta Ética</w:t>
            </w:r>
            <w:r w:rsidR="00B86B84" w:rsidRPr="00BE6FDC">
              <w:rPr>
                <w:rFonts w:ascii="Verdana" w:hAnsi="Verdana" w:cs="Arial"/>
                <w:sz w:val="20"/>
                <w:szCs w:val="20"/>
              </w:rPr>
              <w:t>.</w:t>
            </w:r>
          </w:p>
        </w:tc>
      </w:tr>
      <w:tr w:rsidR="006439A4" w:rsidRPr="0044650A" w14:paraId="2A891B85" w14:textId="77777777" w:rsidTr="00B67A50">
        <w:trPr>
          <w:trHeight w:val="270"/>
        </w:trPr>
        <w:tc>
          <w:tcPr>
            <w:tcW w:w="5778" w:type="dxa"/>
            <w:tcBorders>
              <w:top w:val="nil"/>
              <w:left w:val="single" w:sz="4" w:space="0" w:color="auto"/>
              <w:bottom w:val="single" w:sz="4" w:space="0" w:color="auto"/>
              <w:right w:val="single" w:sz="4" w:space="0" w:color="auto"/>
            </w:tcBorders>
            <w:noWrap/>
          </w:tcPr>
          <w:p w14:paraId="480BE92C" w14:textId="1D048AC3" w:rsidR="006439A4" w:rsidRPr="00BE6FDC" w:rsidRDefault="006439A4" w:rsidP="00181C3A">
            <w:pPr>
              <w:pStyle w:val="CorpodeTexto"/>
              <w:rPr>
                <w:rFonts w:ascii="Verdana" w:eastAsia="Times New Roman" w:hAnsi="Verdana"/>
                <w:b/>
                <w:bCs/>
                <w:color w:val="000000"/>
                <w:sz w:val="20"/>
                <w:szCs w:val="20"/>
                <w:lang w:eastAsia="pt-BR"/>
              </w:rPr>
            </w:pPr>
            <w:r w:rsidRPr="00BE6FDC">
              <w:rPr>
                <w:rFonts w:ascii="Verdana" w:eastAsia="Times New Roman" w:hAnsi="Verdana"/>
                <w:b/>
                <w:bCs/>
                <w:color w:val="000000"/>
                <w:sz w:val="20"/>
                <w:szCs w:val="20"/>
                <w:lang w:eastAsia="pt-BR"/>
              </w:rPr>
              <w:t xml:space="preserve">Art. 2º </w:t>
            </w:r>
            <w:r w:rsidRPr="00BE6FDC">
              <w:rPr>
                <w:rFonts w:ascii="Verdana" w:eastAsia="Times New Roman" w:hAnsi="Verdana"/>
                <w:color w:val="000000"/>
                <w:sz w:val="20"/>
                <w:szCs w:val="20"/>
                <w:lang w:eastAsia="pt-BR"/>
              </w:rPr>
              <w:t>§ 2º - Para a consecução dos objetivos e finalidades da Associação previstos neste artigo, a Associação poderá criar núcleos e representações no interior do Estado de Minas Gerais.</w:t>
            </w:r>
          </w:p>
        </w:tc>
        <w:tc>
          <w:tcPr>
            <w:tcW w:w="5777" w:type="dxa"/>
            <w:tcBorders>
              <w:top w:val="single" w:sz="4" w:space="0" w:color="auto"/>
              <w:bottom w:val="single" w:sz="4" w:space="0" w:color="auto"/>
              <w:right w:val="single" w:sz="4" w:space="0" w:color="auto"/>
            </w:tcBorders>
          </w:tcPr>
          <w:p w14:paraId="0BFD07C4" w14:textId="1A34FCEC" w:rsidR="006439A4" w:rsidRPr="00BE6FDC" w:rsidRDefault="006439A4" w:rsidP="00181C3A">
            <w:pPr>
              <w:pStyle w:val="CorpodeTexto"/>
              <w:rPr>
                <w:rFonts w:ascii="Verdana" w:hAnsi="Verdana"/>
                <w:b/>
                <w:bCs/>
                <w:color w:val="000000"/>
                <w:sz w:val="20"/>
                <w:szCs w:val="20"/>
              </w:rPr>
            </w:pPr>
            <w:r w:rsidRPr="00BE6FDC">
              <w:rPr>
                <w:rFonts w:ascii="Verdana" w:hAnsi="Verdana"/>
                <w:b/>
                <w:bCs/>
                <w:color w:val="000000"/>
                <w:sz w:val="20"/>
                <w:szCs w:val="20"/>
              </w:rPr>
              <w:t xml:space="preserve">Art. 2º </w:t>
            </w:r>
            <w:r w:rsidRPr="00BE6FDC">
              <w:rPr>
                <w:rFonts w:ascii="Verdana" w:hAnsi="Verdana"/>
                <w:color w:val="000000"/>
                <w:sz w:val="20"/>
                <w:szCs w:val="20"/>
              </w:rPr>
              <w:t xml:space="preserve">§ 2º - Para a consecução dos objetivos e finalidades da Associação previstos neste artigo, a Associação poderá criar </w:t>
            </w:r>
            <w:r w:rsidRPr="00C80D6F">
              <w:rPr>
                <w:rFonts w:ascii="Verdana" w:hAnsi="Verdana"/>
                <w:color w:val="000000"/>
                <w:sz w:val="20"/>
                <w:szCs w:val="20"/>
                <w:highlight w:val="yellow"/>
              </w:rPr>
              <w:t>filiais</w:t>
            </w:r>
            <w:r w:rsidRPr="00BE6FDC">
              <w:rPr>
                <w:rFonts w:ascii="Verdana" w:hAnsi="Verdana"/>
                <w:color w:val="000000"/>
                <w:sz w:val="20"/>
                <w:szCs w:val="20"/>
              </w:rPr>
              <w:t>, núcleos e representações no interior do Estado de Minas Gerais.</w:t>
            </w:r>
          </w:p>
        </w:tc>
        <w:tc>
          <w:tcPr>
            <w:tcW w:w="3466" w:type="dxa"/>
            <w:tcBorders>
              <w:top w:val="single" w:sz="4" w:space="0" w:color="auto"/>
              <w:left w:val="single" w:sz="4" w:space="0" w:color="auto"/>
              <w:bottom w:val="single" w:sz="4" w:space="0" w:color="auto"/>
              <w:right w:val="single" w:sz="4" w:space="0" w:color="auto"/>
            </w:tcBorders>
          </w:tcPr>
          <w:p w14:paraId="051FA853" w14:textId="66C73004" w:rsidR="006439A4" w:rsidRPr="00BE6FDC" w:rsidRDefault="00D97160" w:rsidP="00181C3A">
            <w:pPr>
              <w:spacing w:line="240" w:lineRule="auto"/>
              <w:jc w:val="both"/>
              <w:rPr>
                <w:rFonts w:ascii="Verdana" w:eastAsia="Times New Roman" w:hAnsi="Verdana" w:cs="Times New Roman"/>
                <w:kern w:val="0"/>
                <w:sz w:val="20"/>
                <w:szCs w:val="20"/>
                <w:lang w:eastAsia="pt-BR"/>
                <w14:ligatures w14:val="none"/>
              </w:rPr>
            </w:pPr>
            <w:r w:rsidRPr="00BE6FDC">
              <w:rPr>
                <w:rFonts w:ascii="Verdana" w:eastAsia="Times New Roman" w:hAnsi="Verdana" w:cs="Times New Roman"/>
                <w:kern w:val="0"/>
                <w:sz w:val="20"/>
                <w:szCs w:val="20"/>
                <w:lang w:eastAsia="pt-BR"/>
                <w14:ligatures w14:val="none"/>
              </w:rPr>
              <w:t>Inclusão do termo “filia</w:t>
            </w:r>
            <w:r w:rsidR="000615B0" w:rsidRPr="00BE6FDC">
              <w:rPr>
                <w:rFonts w:ascii="Verdana" w:eastAsia="Times New Roman" w:hAnsi="Verdana" w:cs="Times New Roman"/>
                <w:kern w:val="0"/>
                <w:sz w:val="20"/>
                <w:szCs w:val="20"/>
                <w:lang w:eastAsia="pt-BR"/>
                <w14:ligatures w14:val="none"/>
              </w:rPr>
              <w:t>is</w:t>
            </w:r>
            <w:r w:rsidRPr="00BE6FDC">
              <w:rPr>
                <w:rFonts w:ascii="Verdana" w:eastAsia="Times New Roman" w:hAnsi="Verdana" w:cs="Times New Roman"/>
                <w:kern w:val="0"/>
                <w:sz w:val="20"/>
                <w:szCs w:val="20"/>
                <w:lang w:eastAsia="pt-BR"/>
                <w14:ligatures w14:val="none"/>
              </w:rPr>
              <w:t>”</w:t>
            </w:r>
            <w:r w:rsidR="0054082A">
              <w:rPr>
                <w:rFonts w:ascii="Verdana" w:eastAsia="Times New Roman" w:hAnsi="Verdana" w:cs="Times New Roman"/>
                <w:kern w:val="0"/>
                <w:sz w:val="20"/>
                <w:szCs w:val="20"/>
                <w:lang w:eastAsia="pt-BR"/>
                <w14:ligatures w14:val="none"/>
              </w:rPr>
              <w:t>.</w:t>
            </w:r>
          </w:p>
        </w:tc>
      </w:tr>
      <w:tr w:rsidR="00FC107A" w:rsidRPr="0044650A" w14:paraId="165ED04F" w14:textId="1AC25B10" w:rsidTr="00B67A50">
        <w:trPr>
          <w:trHeight w:val="270"/>
        </w:trPr>
        <w:tc>
          <w:tcPr>
            <w:tcW w:w="5778" w:type="dxa"/>
            <w:tcBorders>
              <w:top w:val="nil"/>
              <w:left w:val="single" w:sz="4" w:space="0" w:color="auto"/>
              <w:bottom w:val="single" w:sz="4" w:space="0" w:color="auto"/>
              <w:right w:val="single" w:sz="4" w:space="0" w:color="auto"/>
            </w:tcBorders>
            <w:noWrap/>
            <w:hideMark/>
          </w:tcPr>
          <w:p w14:paraId="10DA00D6" w14:textId="46FE7C19" w:rsidR="00FC107A" w:rsidRPr="00BE6FDC" w:rsidRDefault="00FC107A" w:rsidP="00181C3A">
            <w:pPr>
              <w:spacing w:after="0" w:line="240" w:lineRule="auto"/>
              <w:jc w:val="both"/>
              <w:rPr>
                <w:rFonts w:ascii="Verdana" w:eastAsia="Times New Roman" w:hAnsi="Verdana" w:cs="Times New Roman"/>
                <w:color w:val="000000"/>
                <w:kern w:val="0"/>
                <w:sz w:val="20"/>
                <w:szCs w:val="20"/>
                <w:lang w:eastAsia="pt-BR"/>
                <w14:ligatures w14:val="none"/>
              </w:rPr>
            </w:pPr>
            <w:r w:rsidRPr="00BE6FDC">
              <w:rPr>
                <w:rFonts w:ascii="Verdana" w:eastAsia="Times New Roman" w:hAnsi="Verdana" w:cs="Times New Roman"/>
                <w:b/>
                <w:bCs/>
                <w:color w:val="000000"/>
                <w:kern w:val="0"/>
                <w:sz w:val="20"/>
                <w:szCs w:val="20"/>
                <w:lang w:eastAsia="pt-BR"/>
                <w14:ligatures w14:val="none"/>
              </w:rPr>
              <w:t xml:space="preserve">Art. 5º - </w:t>
            </w:r>
            <w:r w:rsidRPr="00BE6FDC">
              <w:rPr>
                <w:rFonts w:ascii="Verdana" w:eastAsia="Times New Roman" w:hAnsi="Verdana" w:cs="Times New Roman"/>
                <w:color w:val="000000"/>
                <w:kern w:val="0"/>
                <w:sz w:val="20"/>
                <w:szCs w:val="20"/>
                <w:lang w:eastAsia="pt-BR"/>
                <w14:ligatures w14:val="none"/>
              </w:rPr>
              <w:t>II -</w:t>
            </w:r>
            <w:r w:rsidRPr="00BE6FDC">
              <w:rPr>
                <w:rFonts w:ascii="Verdana" w:hAnsi="Verdana" w:cs="Arial"/>
                <w:sz w:val="20"/>
                <w:szCs w:val="20"/>
              </w:rPr>
              <w:t xml:space="preserve"> cumprir o presente Estatuto, o Regulamento Interno, o Código de Ética, ...</w:t>
            </w:r>
          </w:p>
        </w:tc>
        <w:tc>
          <w:tcPr>
            <w:tcW w:w="5777" w:type="dxa"/>
            <w:tcBorders>
              <w:top w:val="single" w:sz="4" w:space="0" w:color="auto"/>
              <w:bottom w:val="single" w:sz="4" w:space="0" w:color="auto"/>
              <w:right w:val="single" w:sz="4" w:space="0" w:color="auto"/>
            </w:tcBorders>
          </w:tcPr>
          <w:p w14:paraId="1F92CDAD" w14:textId="2BEBA29A" w:rsidR="00FC107A" w:rsidRPr="00BE6FDC" w:rsidRDefault="00FC107A" w:rsidP="00181C3A">
            <w:pPr>
              <w:spacing w:line="240" w:lineRule="auto"/>
              <w:jc w:val="both"/>
              <w:rPr>
                <w:rFonts w:ascii="Verdana" w:eastAsia="Times New Roman" w:hAnsi="Verdana" w:cs="Times New Roman"/>
                <w:kern w:val="0"/>
                <w:sz w:val="20"/>
                <w:szCs w:val="20"/>
                <w:lang w:eastAsia="pt-BR"/>
                <w14:ligatures w14:val="none"/>
              </w:rPr>
            </w:pPr>
            <w:r w:rsidRPr="00BE6FDC">
              <w:rPr>
                <w:rFonts w:ascii="Verdana" w:hAnsi="Verdana"/>
                <w:b/>
                <w:bCs/>
                <w:color w:val="000000"/>
                <w:sz w:val="20"/>
                <w:szCs w:val="20"/>
              </w:rPr>
              <w:t xml:space="preserve">Art. 5º - </w:t>
            </w:r>
            <w:r w:rsidRPr="00BE6FDC">
              <w:rPr>
                <w:rFonts w:ascii="Verdana" w:hAnsi="Verdana"/>
                <w:color w:val="000000"/>
                <w:sz w:val="20"/>
                <w:szCs w:val="20"/>
              </w:rPr>
              <w:t>II</w:t>
            </w:r>
            <w:r w:rsidRPr="00BE6FDC">
              <w:rPr>
                <w:rFonts w:ascii="Verdana" w:hAnsi="Verdana"/>
                <w:b/>
                <w:bCs/>
                <w:color w:val="000000"/>
                <w:sz w:val="20"/>
                <w:szCs w:val="20"/>
              </w:rPr>
              <w:t xml:space="preserve"> - </w:t>
            </w:r>
            <w:r w:rsidRPr="00BE6FDC">
              <w:rPr>
                <w:rFonts w:ascii="Verdana" w:hAnsi="Verdana" w:cs="Arial"/>
                <w:sz w:val="20"/>
                <w:szCs w:val="20"/>
              </w:rPr>
              <w:t xml:space="preserve">cumprir o presente Estatuto, o Regulamento Interno, o Código de </w:t>
            </w:r>
            <w:r w:rsidRPr="00C80D6F">
              <w:rPr>
                <w:rFonts w:ascii="Verdana" w:hAnsi="Verdana" w:cs="Arial"/>
                <w:sz w:val="20"/>
                <w:szCs w:val="20"/>
                <w:highlight w:val="yellow"/>
              </w:rPr>
              <w:t>Conduta</w:t>
            </w:r>
            <w:r w:rsidRPr="00BE6FDC">
              <w:rPr>
                <w:rFonts w:ascii="Verdana" w:hAnsi="Verdana" w:cs="Arial"/>
                <w:sz w:val="20"/>
                <w:szCs w:val="20"/>
              </w:rPr>
              <w:t xml:space="preserve"> Ética, ...</w:t>
            </w:r>
          </w:p>
        </w:tc>
        <w:tc>
          <w:tcPr>
            <w:tcW w:w="3466" w:type="dxa"/>
            <w:tcBorders>
              <w:top w:val="single" w:sz="4" w:space="0" w:color="auto"/>
              <w:left w:val="single" w:sz="4" w:space="0" w:color="auto"/>
              <w:bottom w:val="single" w:sz="4" w:space="0" w:color="auto"/>
              <w:right w:val="single" w:sz="4" w:space="0" w:color="auto"/>
            </w:tcBorders>
          </w:tcPr>
          <w:p w14:paraId="2D2C2DB0" w14:textId="0714CBF1" w:rsidR="00FC107A" w:rsidRPr="00BE6FDC" w:rsidRDefault="00FC107A" w:rsidP="00181C3A">
            <w:pPr>
              <w:spacing w:line="240" w:lineRule="auto"/>
              <w:jc w:val="both"/>
              <w:rPr>
                <w:rFonts w:ascii="Verdana" w:eastAsia="Times New Roman" w:hAnsi="Verdana" w:cs="Times New Roman"/>
                <w:kern w:val="0"/>
                <w:sz w:val="20"/>
                <w:szCs w:val="20"/>
                <w:lang w:eastAsia="pt-BR"/>
                <w14:ligatures w14:val="none"/>
              </w:rPr>
            </w:pPr>
            <w:r w:rsidRPr="00BE6FDC">
              <w:rPr>
                <w:rFonts w:ascii="Verdana" w:hAnsi="Verdana"/>
                <w:sz w:val="20"/>
                <w:szCs w:val="20"/>
              </w:rPr>
              <w:t xml:space="preserve">Correção do nome do </w:t>
            </w:r>
            <w:r w:rsidR="0094444B" w:rsidRPr="00BE6FDC">
              <w:rPr>
                <w:rFonts w:ascii="Verdana" w:hAnsi="Verdana"/>
                <w:sz w:val="20"/>
                <w:szCs w:val="20"/>
              </w:rPr>
              <w:t>Código</w:t>
            </w:r>
            <w:r w:rsidRPr="00BE6FDC">
              <w:rPr>
                <w:rFonts w:ascii="Verdana" w:hAnsi="Verdana"/>
                <w:sz w:val="20"/>
                <w:szCs w:val="20"/>
              </w:rPr>
              <w:t xml:space="preserve"> de Conduta Ética</w:t>
            </w:r>
            <w:r w:rsidR="00B86B84" w:rsidRPr="00BE6FDC">
              <w:rPr>
                <w:rFonts w:ascii="Verdana" w:hAnsi="Verdana"/>
                <w:sz w:val="20"/>
                <w:szCs w:val="20"/>
              </w:rPr>
              <w:t>.</w:t>
            </w:r>
          </w:p>
        </w:tc>
      </w:tr>
      <w:tr w:rsidR="00FC107A" w:rsidRPr="00E81E74" w14:paraId="5B54F5A9" w14:textId="6E6A8045" w:rsidTr="00B67A50">
        <w:trPr>
          <w:trHeight w:val="270"/>
        </w:trPr>
        <w:tc>
          <w:tcPr>
            <w:tcW w:w="5778" w:type="dxa"/>
            <w:tcBorders>
              <w:top w:val="nil"/>
              <w:left w:val="single" w:sz="4" w:space="0" w:color="auto"/>
              <w:bottom w:val="single" w:sz="4" w:space="0" w:color="auto"/>
              <w:right w:val="single" w:sz="4" w:space="0" w:color="auto"/>
            </w:tcBorders>
            <w:noWrap/>
            <w:hideMark/>
          </w:tcPr>
          <w:p w14:paraId="4E6A33E0" w14:textId="601CABFA" w:rsidR="00FC107A" w:rsidRPr="00BE6FDC" w:rsidRDefault="00FC107A" w:rsidP="00181C3A">
            <w:pPr>
              <w:spacing w:after="0" w:line="240" w:lineRule="auto"/>
              <w:jc w:val="both"/>
              <w:rPr>
                <w:rFonts w:ascii="Verdana" w:eastAsia="Times New Roman" w:hAnsi="Verdana" w:cs="Times New Roman"/>
                <w:color w:val="000000"/>
                <w:kern w:val="0"/>
                <w:sz w:val="20"/>
                <w:szCs w:val="20"/>
                <w:lang w:eastAsia="pt-BR"/>
                <w14:ligatures w14:val="none"/>
              </w:rPr>
            </w:pPr>
            <w:r w:rsidRPr="00BE6FDC">
              <w:rPr>
                <w:rFonts w:ascii="Verdana" w:eastAsia="Times New Roman" w:hAnsi="Verdana" w:cs="Times New Roman"/>
                <w:b/>
                <w:bCs/>
                <w:color w:val="000000"/>
                <w:kern w:val="0"/>
                <w:sz w:val="20"/>
                <w:szCs w:val="20"/>
                <w:lang w:eastAsia="pt-BR"/>
                <w14:ligatures w14:val="none"/>
              </w:rPr>
              <w:t>Art. 6º -</w:t>
            </w:r>
            <w:r w:rsidRPr="00BE6FDC">
              <w:rPr>
                <w:rFonts w:ascii="Verdana" w:eastAsia="Times New Roman" w:hAnsi="Verdana" w:cs="Times New Roman"/>
                <w:color w:val="000000"/>
                <w:kern w:val="0"/>
                <w:sz w:val="20"/>
                <w:szCs w:val="20"/>
                <w:lang w:eastAsia="pt-BR"/>
                <w14:ligatures w14:val="none"/>
              </w:rPr>
              <w:t xml:space="preserve"> Todo associado que infringir qualquer disposição deste Estatuto, do Regulamento Interno, do Código de Ética e dos Regulamentos próprios ...</w:t>
            </w:r>
          </w:p>
        </w:tc>
        <w:tc>
          <w:tcPr>
            <w:tcW w:w="5777" w:type="dxa"/>
            <w:tcBorders>
              <w:top w:val="single" w:sz="4" w:space="0" w:color="auto"/>
              <w:bottom w:val="single" w:sz="4" w:space="0" w:color="auto"/>
              <w:right w:val="single" w:sz="4" w:space="0" w:color="auto"/>
            </w:tcBorders>
          </w:tcPr>
          <w:p w14:paraId="525651E5" w14:textId="6E908B8D" w:rsidR="00FC107A" w:rsidRPr="00BE6FDC" w:rsidRDefault="00FC107A" w:rsidP="00181C3A">
            <w:pPr>
              <w:spacing w:line="240" w:lineRule="auto"/>
              <w:jc w:val="both"/>
              <w:rPr>
                <w:rFonts w:ascii="Verdana" w:eastAsia="Times New Roman" w:hAnsi="Verdana" w:cs="Times New Roman"/>
                <w:kern w:val="0"/>
                <w:sz w:val="20"/>
                <w:szCs w:val="20"/>
                <w:lang w:eastAsia="pt-BR"/>
                <w14:ligatures w14:val="none"/>
              </w:rPr>
            </w:pPr>
            <w:r w:rsidRPr="00BE6FDC">
              <w:rPr>
                <w:rFonts w:ascii="Verdana" w:hAnsi="Verdana"/>
                <w:b/>
                <w:bCs/>
                <w:color w:val="000000"/>
                <w:sz w:val="20"/>
                <w:szCs w:val="20"/>
              </w:rPr>
              <w:t xml:space="preserve">Art. 6º - </w:t>
            </w:r>
            <w:r w:rsidRPr="00BE6FDC">
              <w:rPr>
                <w:rFonts w:ascii="Verdana" w:hAnsi="Verdana"/>
                <w:color w:val="000000"/>
                <w:sz w:val="20"/>
                <w:szCs w:val="20"/>
              </w:rPr>
              <w:t xml:space="preserve">Todo associado que infringir qualquer disposição deste Estatuto, do Regulamento Interno, do Código de </w:t>
            </w:r>
            <w:r w:rsidRPr="00C80D6F">
              <w:rPr>
                <w:rFonts w:ascii="Verdana" w:hAnsi="Verdana"/>
                <w:color w:val="000000"/>
                <w:sz w:val="20"/>
                <w:szCs w:val="20"/>
                <w:highlight w:val="yellow"/>
              </w:rPr>
              <w:t>Conduta</w:t>
            </w:r>
            <w:r w:rsidRPr="00BE6FDC">
              <w:rPr>
                <w:rFonts w:ascii="Verdana" w:hAnsi="Verdana"/>
                <w:color w:val="000000"/>
                <w:sz w:val="20"/>
                <w:szCs w:val="20"/>
              </w:rPr>
              <w:t xml:space="preserve"> Ética e dos Regulamentos próprios, ...</w:t>
            </w:r>
          </w:p>
        </w:tc>
        <w:tc>
          <w:tcPr>
            <w:tcW w:w="3466" w:type="dxa"/>
            <w:tcBorders>
              <w:top w:val="single" w:sz="4" w:space="0" w:color="auto"/>
              <w:left w:val="single" w:sz="4" w:space="0" w:color="auto"/>
              <w:bottom w:val="single" w:sz="4" w:space="0" w:color="auto"/>
              <w:right w:val="single" w:sz="4" w:space="0" w:color="auto"/>
            </w:tcBorders>
          </w:tcPr>
          <w:p w14:paraId="06C7CEA8" w14:textId="18A3527C" w:rsidR="00FC107A" w:rsidRPr="00BE6FDC" w:rsidRDefault="00FC107A" w:rsidP="00181C3A">
            <w:pPr>
              <w:spacing w:line="240" w:lineRule="auto"/>
              <w:jc w:val="both"/>
              <w:rPr>
                <w:rFonts w:ascii="Verdana" w:eastAsia="Times New Roman" w:hAnsi="Verdana" w:cs="Times New Roman"/>
                <w:kern w:val="0"/>
                <w:sz w:val="20"/>
                <w:szCs w:val="20"/>
                <w:lang w:eastAsia="pt-BR"/>
                <w14:ligatures w14:val="none"/>
              </w:rPr>
            </w:pPr>
            <w:r w:rsidRPr="00BE6FDC">
              <w:rPr>
                <w:rFonts w:ascii="Verdana" w:hAnsi="Verdana"/>
                <w:sz w:val="20"/>
                <w:szCs w:val="20"/>
              </w:rPr>
              <w:t xml:space="preserve">Correção do nome do </w:t>
            </w:r>
            <w:r w:rsidR="0094444B" w:rsidRPr="00BE6FDC">
              <w:rPr>
                <w:rFonts w:ascii="Verdana" w:hAnsi="Verdana"/>
                <w:sz w:val="20"/>
                <w:szCs w:val="20"/>
              </w:rPr>
              <w:t>Código</w:t>
            </w:r>
            <w:r w:rsidRPr="00BE6FDC">
              <w:rPr>
                <w:rFonts w:ascii="Verdana" w:hAnsi="Verdana"/>
                <w:sz w:val="20"/>
                <w:szCs w:val="20"/>
              </w:rPr>
              <w:t xml:space="preserve"> de Conduta Ética</w:t>
            </w:r>
            <w:r w:rsidR="00B86B84" w:rsidRPr="00BE6FDC">
              <w:rPr>
                <w:rFonts w:ascii="Verdana" w:hAnsi="Verdana"/>
                <w:sz w:val="20"/>
                <w:szCs w:val="20"/>
              </w:rPr>
              <w:t>.</w:t>
            </w:r>
          </w:p>
        </w:tc>
      </w:tr>
      <w:tr w:rsidR="008568C4" w:rsidRPr="0044650A" w14:paraId="421B648F" w14:textId="77777777" w:rsidTr="00B67A50">
        <w:trPr>
          <w:trHeight w:val="1823"/>
        </w:trPr>
        <w:tc>
          <w:tcPr>
            <w:tcW w:w="5778" w:type="dxa"/>
            <w:tcBorders>
              <w:top w:val="single" w:sz="4" w:space="0" w:color="auto"/>
              <w:left w:val="single" w:sz="4" w:space="0" w:color="auto"/>
              <w:bottom w:val="single" w:sz="4" w:space="0" w:color="auto"/>
              <w:right w:val="single" w:sz="4" w:space="0" w:color="auto"/>
            </w:tcBorders>
            <w:noWrap/>
            <w:hideMark/>
          </w:tcPr>
          <w:p w14:paraId="3F33358E" w14:textId="77777777" w:rsidR="008568C4" w:rsidRPr="00BE6FDC" w:rsidRDefault="008568C4" w:rsidP="00181C3A">
            <w:pPr>
              <w:spacing w:after="0" w:line="240" w:lineRule="auto"/>
              <w:jc w:val="both"/>
              <w:rPr>
                <w:rFonts w:ascii="Verdana" w:eastAsia="Times New Roman" w:hAnsi="Verdana" w:cs="Times New Roman"/>
                <w:color w:val="000000"/>
                <w:kern w:val="0"/>
                <w:sz w:val="20"/>
                <w:szCs w:val="20"/>
                <w:lang w:eastAsia="pt-BR"/>
                <w14:ligatures w14:val="none"/>
              </w:rPr>
            </w:pPr>
            <w:r w:rsidRPr="00BE6FDC">
              <w:rPr>
                <w:rFonts w:ascii="Verdana" w:eastAsia="Times New Roman" w:hAnsi="Verdana" w:cs="Times New Roman"/>
                <w:b/>
                <w:bCs/>
                <w:color w:val="000000"/>
                <w:kern w:val="0"/>
                <w:sz w:val="20"/>
                <w:szCs w:val="20"/>
                <w:lang w:eastAsia="pt-BR"/>
                <w14:ligatures w14:val="none"/>
              </w:rPr>
              <w:t>Art. 9º -</w:t>
            </w:r>
            <w:r w:rsidRPr="00BE6FDC">
              <w:rPr>
                <w:rFonts w:ascii="Verdana" w:eastAsia="Times New Roman" w:hAnsi="Verdana" w:cs="Times New Roman"/>
                <w:color w:val="000000"/>
                <w:kern w:val="0"/>
                <w:sz w:val="20"/>
                <w:szCs w:val="20"/>
                <w:lang w:eastAsia="pt-BR"/>
                <w14:ligatures w14:val="none"/>
              </w:rPr>
              <w:t xml:space="preserve"> Os membros dos Órgãos Estatutários da Associação serão eleitos por voto direto dos associados e declarados eleitos em Assembleia Geral para mandatos coincidentes de três anos.</w:t>
            </w:r>
          </w:p>
          <w:p w14:paraId="2A9A626D" w14:textId="77777777" w:rsidR="008568C4" w:rsidRPr="00BE6FDC" w:rsidRDefault="008568C4" w:rsidP="00181C3A">
            <w:pPr>
              <w:spacing w:after="0" w:line="240" w:lineRule="auto"/>
              <w:jc w:val="both"/>
              <w:rPr>
                <w:rFonts w:ascii="Verdana" w:eastAsia="Times New Roman" w:hAnsi="Verdana" w:cs="Times New Roman"/>
                <w:b/>
                <w:bCs/>
                <w:color w:val="000000"/>
                <w:kern w:val="0"/>
                <w:sz w:val="20"/>
                <w:szCs w:val="20"/>
                <w:lang w:eastAsia="pt-BR"/>
                <w14:ligatures w14:val="none"/>
              </w:rPr>
            </w:pPr>
            <w:r w:rsidRPr="00367D7E">
              <w:rPr>
                <w:rFonts w:ascii="Verdana" w:eastAsia="Times New Roman" w:hAnsi="Verdana" w:cs="Times New Roman"/>
                <w:color w:val="000000"/>
                <w:kern w:val="0"/>
                <w:sz w:val="20"/>
                <w:szCs w:val="20"/>
                <w:highlight w:val="yellow"/>
                <w:lang w:eastAsia="pt-BR"/>
                <w14:ligatures w14:val="none"/>
              </w:rPr>
              <w:t>Parágrafo Único - É permitida uma única eleição consecutiva para qualquer dos Órgãos Estatutários, independentemente do Órgão ou do cargo.</w:t>
            </w:r>
          </w:p>
        </w:tc>
        <w:tc>
          <w:tcPr>
            <w:tcW w:w="5777" w:type="dxa"/>
            <w:tcBorders>
              <w:top w:val="single" w:sz="4" w:space="0" w:color="auto"/>
              <w:bottom w:val="single" w:sz="4" w:space="0" w:color="auto"/>
              <w:right w:val="single" w:sz="4" w:space="0" w:color="auto"/>
            </w:tcBorders>
          </w:tcPr>
          <w:p w14:paraId="7FBEC144" w14:textId="77777777" w:rsidR="008568C4" w:rsidRPr="00BE6FDC" w:rsidRDefault="008568C4" w:rsidP="00181C3A">
            <w:pPr>
              <w:spacing w:after="0" w:line="240" w:lineRule="auto"/>
              <w:jc w:val="both"/>
              <w:rPr>
                <w:rFonts w:ascii="Verdana" w:hAnsi="Verdana"/>
                <w:color w:val="000000"/>
                <w:sz w:val="20"/>
                <w:szCs w:val="20"/>
              </w:rPr>
            </w:pPr>
            <w:r w:rsidRPr="00BE6FDC">
              <w:rPr>
                <w:rFonts w:ascii="Verdana" w:hAnsi="Verdana"/>
                <w:b/>
                <w:bCs/>
                <w:color w:val="000000"/>
                <w:sz w:val="20"/>
                <w:szCs w:val="20"/>
              </w:rPr>
              <w:t xml:space="preserve">Art. 9º - </w:t>
            </w:r>
            <w:r w:rsidRPr="00BE6FDC">
              <w:rPr>
                <w:rFonts w:ascii="Verdana" w:hAnsi="Verdana"/>
                <w:color w:val="000000"/>
                <w:sz w:val="20"/>
                <w:szCs w:val="20"/>
              </w:rPr>
              <w:t>Os membros dos Órgãos Estatutários da Associação serão eleitos por voto direto dos associados e declarados eleitos em Assembleia Geral para mandatos coincidentes de três anos.</w:t>
            </w:r>
          </w:p>
          <w:p w14:paraId="54094D74" w14:textId="52F8F777" w:rsidR="008568C4" w:rsidRPr="00BE6FDC" w:rsidRDefault="008568C4" w:rsidP="00181C3A">
            <w:pPr>
              <w:spacing w:after="0" w:line="240" w:lineRule="auto"/>
              <w:jc w:val="both"/>
              <w:rPr>
                <w:rFonts w:ascii="Verdana" w:eastAsia="Times New Roman" w:hAnsi="Verdana" w:cs="Times New Roman"/>
                <w:kern w:val="0"/>
                <w:sz w:val="20"/>
                <w:szCs w:val="20"/>
                <w:lang w:eastAsia="pt-BR"/>
                <w14:ligatures w14:val="none"/>
              </w:rPr>
            </w:pPr>
          </w:p>
        </w:tc>
        <w:tc>
          <w:tcPr>
            <w:tcW w:w="3466" w:type="dxa"/>
            <w:tcBorders>
              <w:top w:val="single" w:sz="4" w:space="0" w:color="auto"/>
              <w:left w:val="single" w:sz="4" w:space="0" w:color="auto"/>
              <w:bottom w:val="single" w:sz="4" w:space="0" w:color="auto"/>
              <w:right w:val="single" w:sz="4" w:space="0" w:color="auto"/>
            </w:tcBorders>
          </w:tcPr>
          <w:p w14:paraId="03ED4FCF" w14:textId="2D7F70D9" w:rsidR="008F6433" w:rsidRPr="00BE6FDC" w:rsidRDefault="00BE7F76" w:rsidP="00181C3A">
            <w:pPr>
              <w:spacing w:line="240" w:lineRule="auto"/>
              <w:rPr>
                <w:rFonts w:ascii="Verdana" w:eastAsia="Times New Roman" w:hAnsi="Verdana" w:cs="Times New Roman"/>
                <w:kern w:val="0"/>
                <w:sz w:val="20"/>
                <w:szCs w:val="20"/>
                <w:lang w:eastAsia="pt-BR"/>
                <w14:ligatures w14:val="none"/>
              </w:rPr>
            </w:pPr>
            <w:r w:rsidRPr="00BE6FDC">
              <w:rPr>
                <w:rFonts w:ascii="Verdana" w:hAnsi="Verdana"/>
                <w:color w:val="000000"/>
                <w:sz w:val="20"/>
                <w:szCs w:val="20"/>
              </w:rPr>
              <w:t>Retirada do Parágrafo Único, para a</w:t>
            </w:r>
            <w:r w:rsidR="008F6433" w:rsidRPr="00BE6FDC">
              <w:rPr>
                <w:rFonts w:ascii="Verdana" w:hAnsi="Verdana"/>
                <w:color w:val="000000"/>
                <w:sz w:val="20"/>
                <w:szCs w:val="20"/>
              </w:rPr>
              <w:t>dequação das condições para eleição dos membros dos órgãos estatutários.</w:t>
            </w:r>
          </w:p>
        </w:tc>
      </w:tr>
      <w:tr w:rsidR="008E2999" w:rsidRPr="0044650A" w14:paraId="73DBF174" w14:textId="77777777" w:rsidTr="00B67A50">
        <w:trPr>
          <w:trHeight w:val="270"/>
        </w:trPr>
        <w:tc>
          <w:tcPr>
            <w:tcW w:w="5778" w:type="dxa"/>
            <w:tcBorders>
              <w:top w:val="nil"/>
              <w:left w:val="single" w:sz="4" w:space="0" w:color="auto"/>
              <w:bottom w:val="single" w:sz="4" w:space="0" w:color="auto"/>
              <w:right w:val="single" w:sz="4" w:space="0" w:color="auto"/>
            </w:tcBorders>
            <w:noWrap/>
          </w:tcPr>
          <w:p w14:paraId="0793CF98" w14:textId="6696486F" w:rsidR="00EC7476" w:rsidRPr="00BE6FDC" w:rsidRDefault="008E2999" w:rsidP="00BE6FDC">
            <w:pPr>
              <w:pStyle w:val="ArtigoDez"/>
              <w:numPr>
                <w:ilvl w:val="0"/>
                <w:numId w:val="0"/>
              </w:numPr>
              <w:tabs>
                <w:tab w:val="clear" w:pos="964"/>
              </w:tabs>
              <w:rPr>
                <w:rFonts w:ascii="Verdana" w:hAnsi="Verdana"/>
                <w:color w:val="000000"/>
                <w:sz w:val="20"/>
                <w:szCs w:val="20"/>
              </w:rPr>
            </w:pPr>
            <w:r w:rsidRPr="00BE6FDC">
              <w:rPr>
                <w:rFonts w:ascii="Verdana" w:hAnsi="Verdana"/>
                <w:b/>
                <w:bCs/>
                <w:color w:val="000000"/>
                <w:sz w:val="20"/>
                <w:szCs w:val="20"/>
              </w:rPr>
              <w:t>Art. 14 -</w:t>
            </w:r>
            <w:r w:rsidR="00194878" w:rsidRPr="00BE6FDC">
              <w:rPr>
                <w:rFonts w:ascii="Verdana" w:hAnsi="Verdana"/>
                <w:b/>
                <w:bCs/>
                <w:color w:val="000000"/>
                <w:sz w:val="20"/>
                <w:szCs w:val="20"/>
              </w:rPr>
              <w:t xml:space="preserve"> </w:t>
            </w:r>
            <w:r w:rsidR="00EC7476" w:rsidRPr="00BE6FDC">
              <w:rPr>
                <w:rFonts w:ascii="Verdana" w:hAnsi="Verdana"/>
                <w:color w:val="000000"/>
                <w:sz w:val="20"/>
                <w:szCs w:val="20"/>
              </w:rPr>
              <w:t>§ 4º - A deliberação das Assembleias Gerais convocadas para deliberar sobre os itens I - II -e III -será exigida para aprovação o voto concorde da maioria simples dos associados presentes com direito a voto</w:t>
            </w:r>
            <w:r w:rsidR="006F18D4" w:rsidRPr="00BE6FDC">
              <w:rPr>
                <w:rFonts w:ascii="Verdana" w:hAnsi="Verdana"/>
                <w:color w:val="000000"/>
                <w:sz w:val="20"/>
                <w:szCs w:val="20"/>
              </w:rPr>
              <w:t>.</w:t>
            </w:r>
          </w:p>
          <w:p w14:paraId="665C887C" w14:textId="27574056" w:rsidR="00821A03" w:rsidRPr="00BE6FDC" w:rsidRDefault="00EC7476" w:rsidP="00BE6FDC">
            <w:pPr>
              <w:pStyle w:val="ArtigoDez"/>
              <w:numPr>
                <w:ilvl w:val="0"/>
                <w:numId w:val="0"/>
              </w:numPr>
              <w:tabs>
                <w:tab w:val="clear" w:pos="964"/>
              </w:tabs>
              <w:rPr>
                <w:rFonts w:ascii="Verdana" w:hAnsi="Verdana" w:cs="Arial"/>
                <w:sz w:val="20"/>
                <w:szCs w:val="20"/>
              </w:rPr>
            </w:pPr>
            <w:r w:rsidRPr="00BE6FDC">
              <w:rPr>
                <w:rFonts w:ascii="Verdana" w:hAnsi="Verdana"/>
                <w:color w:val="000000"/>
                <w:sz w:val="20"/>
                <w:szCs w:val="20"/>
              </w:rPr>
              <w:t xml:space="preserve">§ </w:t>
            </w:r>
            <w:r w:rsidR="001E2CF7" w:rsidRPr="00BE6FDC">
              <w:rPr>
                <w:rFonts w:ascii="Verdana" w:hAnsi="Verdana"/>
                <w:color w:val="000000"/>
                <w:sz w:val="20"/>
                <w:szCs w:val="20"/>
              </w:rPr>
              <w:t>5º</w:t>
            </w:r>
            <w:r w:rsidR="004E784B" w:rsidRPr="00BE6FDC">
              <w:rPr>
                <w:rFonts w:ascii="Verdana" w:hAnsi="Verdana"/>
                <w:b/>
                <w:bCs/>
                <w:color w:val="000000"/>
                <w:sz w:val="20"/>
                <w:szCs w:val="20"/>
              </w:rPr>
              <w:t xml:space="preserve"> -</w:t>
            </w:r>
            <w:r w:rsidR="008E2999" w:rsidRPr="00BE6FDC">
              <w:rPr>
                <w:rFonts w:ascii="Verdana" w:hAnsi="Verdana"/>
                <w:b/>
                <w:bCs/>
                <w:color w:val="000000"/>
                <w:sz w:val="20"/>
                <w:szCs w:val="20"/>
              </w:rPr>
              <w:t xml:space="preserve"> </w:t>
            </w:r>
            <w:r w:rsidR="00821A03" w:rsidRPr="00BE6FDC">
              <w:rPr>
                <w:rFonts w:ascii="Verdana" w:hAnsi="Verdana" w:cs="Arial"/>
                <w:sz w:val="20"/>
                <w:szCs w:val="20"/>
              </w:rPr>
              <w:t xml:space="preserve"> A Assembleia Geral convocada para</w:t>
            </w:r>
            <w:r w:rsidR="00C8143F" w:rsidRPr="00BE6FDC">
              <w:rPr>
                <w:rFonts w:ascii="Verdana" w:hAnsi="Verdana" w:cs="Arial"/>
                <w:sz w:val="20"/>
                <w:szCs w:val="20"/>
              </w:rPr>
              <w:t xml:space="preserve"> </w:t>
            </w:r>
            <w:r w:rsidR="00821A03" w:rsidRPr="00BE6FDC">
              <w:rPr>
                <w:rFonts w:ascii="Verdana" w:hAnsi="Verdana" w:cs="Arial"/>
                <w:sz w:val="20"/>
                <w:szCs w:val="20"/>
              </w:rPr>
              <w:t xml:space="preserve">apreciar e deliberar sobre os itens </w:t>
            </w:r>
            <w:r w:rsidR="00821A03" w:rsidRPr="00BE6FDC">
              <w:rPr>
                <w:rFonts w:ascii="Verdana" w:hAnsi="Verdana" w:cs="Arial"/>
                <w:sz w:val="20"/>
                <w:szCs w:val="20"/>
              </w:rPr>
              <w:fldChar w:fldCharType="begin"/>
            </w:r>
            <w:r w:rsidR="00821A03" w:rsidRPr="00BE6FDC">
              <w:rPr>
                <w:rFonts w:ascii="Verdana" w:hAnsi="Verdana" w:cs="Arial"/>
                <w:sz w:val="20"/>
                <w:szCs w:val="20"/>
              </w:rPr>
              <w:instrText xml:space="preserve"> REF _Ref532476435 \r \h  \* MERGEFORMAT </w:instrText>
            </w:r>
            <w:r w:rsidR="00821A03" w:rsidRPr="00BE6FDC">
              <w:rPr>
                <w:rFonts w:ascii="Verdana" w:hAnsi="Verdana" w:cs="Arial"/>
                <w:sz w:val="20"/>
                <w:szCs w:val="20"/>
              </w:rPr>
            </w:r>
            <w:r w:rsidR="00821A03" w:rsidRPr="00BE6FDC">
              <w:rPr>
                <w:rFonts w:ascii="Verdana" w:hAnsi="Verdana" w:cs="Arial"/>
                <w:sz w:val="20"/>
                <w:szCs w:val="20"/>
              </w:rPr>
              <w:fldChar w:fldCharType="separate"/>
            </w:r>
            <w:r w:rsidR="00821A03" w:rsidRPr="00BE6FDC">
              <w:rPr>
                <w:rFonts w:ascii="Verdana" w:hAnsi="Verdana" w:cs="Arial"/>
                <w:sz w:val="20"/>
                <w:szCs w:val="20"/>
              </w:rPr>
              <w:t>IV -</w:t>
            </w:r>
            <w:r w:rsidR="00821A03" w:rsidRPr="00BE6FDC">
              <w:rPr>
                <w:rFonts w:ascii="Verdana" w:hAnsi="Verdana" w:cs="Arial"/>
                <w:sz w:val="20"/>
                <w:szCs w:val="20"/>
              </w:rPr>
              <w:fldChar w:fldCharType="end"/>
            </w:r>
            <w:r w:rsidR="00821A03" w:rsidRPr="00BE6FDC">
              <w:rPr>
                <w:rFonts w:ascii="Verdana" w:hAnsi="Verdana" w:cs="Arial"/>
                <w:sz w:val="20"/>
                <w:szCs w:val="20"/>
              </w:rPr>
              <w:fldChar w:fldCharType="begin"/>
            </w:r>
            <w:r w:rsidR="00821A03" w:rsidRPr="00BE6FDC">
              <w:rPr>
                <w:rFonts w:ascii="Verdana" w:hAnsi="Verdana" w:cs="Arial"/>
                <w:sz w:val="20"/>
                <w:szCs w:val="20"/>
              </w:rPr>
              <w:instrText xml:space="preserve"> REF _Ref532476437 \r \h  \* MERGEFORMAT </w:instrText>
            </w:r>
            <w:r w:rsidR="00821A03" w:rsidRPr="00BE6FDC">
              <w:rPr>
                <w:rFonts w:ascii="Verdana" w:hAnsi="Verdana" w:cs="Arial"/>
                <w:sz w:val="20"/>
                <w:szCs w:val="20"/>
              </w:rPr>
            </w:r>
            <w:r w:rsidR="00821A03" w:rsidRPr="00BE6FDC">
              <w:rPr>
                <w:rFonts w:ascii="Verdana" w:hAnsi="Verdana" w:cs="Arial"/>
                <w:sz w:val="20"/>
                <w:szCs w:val="20"/>
              </w:rPr>
              <w:fldChar w:fldCharType="separate"/>
            </w:r>
            <w:r w:rsidR="00821A03" w:rsidRPr="00BE6FDC">
              <w:rPr>
                <w:rFonts w:ascii="Verdana" w:hAnsi="Verdana" w:cs="Arial"/>
                <w:sz w:val="20"/>
                <w:szCs w:val="20"/>
              </w:rPr>
              <w:t>V -</w:t>
            </w:r>
            <w:r w:rsidR="00821A03" w:rsidRPr="00BE6FDC">
              <w:rPr>
                <w:rFonts w:ascii="Verdana" w:hAnsi="Verdana" w:cs="Arial"/>
                <w:sz w:val="20"/>
                <w:szCs w:val="20"/>
              </w:rPr>
              <w:fldChar w:fldCharType="end"/>
            </w:r>
            <w:r w:rsidR="00821A03" w:rsidRPr="00BE6FDC">
              <w:rPr>
                <w:rFonts w:ascii="Verdana" w:hAnsi="Verdana" w:cs="Arial"/>
                <w:sz w:val="20"/>
                <w:szCs w:val="20"/>
              </w:rPr>
              <w:fldChar w:fldCharType="begin"/>
            </w:r>
            <w:r w:rsidR="00821A03" w:rsidRPr="00BE6FDC">
              <w:rPr>
                <w:rFonts w:ascii="Verdana" w:hAnsi="Verdana" w:cs="Arial"/>
                <w:sz w:val="20"/>
                <w:szCs w:val="20"/>
              </w:rPr>
              <w:instrText xml:space="preserve"> REF _Ref532476439 \r \h  \* MERGEFORMAT </w:instrText>
            </w:r>
            <w:r w:rsidR="00821A03" w:rsidRPr="00BE6FDC">
              <w:rPr>
                <w:rFonts w:ascii="Verdana" w:hAnsi="Verdana" w:cs="Arial"/>
                <w:sz w:val="20"/>
                <w:szCs w:val="20"/>
              </w:rPr>
            </w:r>
            <w:r w:rsidR="00821A03" w:rsidRPr="00BE6FDC">
              <w:rPr>
                <w:rFonts w:ascii="Verdana" w:hAnsi="Verdana" w:cs="Arial"/>
                <w:sz w:val="20"/>
                <w:szCs w:val="20"/>
              </w:rPr>
              <w:fldChar w:fldCharType="separate"/>
            </w:r>
            <w:r w:rsidR="00821A03" w:rsidRPr="00BE6FDC">
              <w:rPr>
                <w:rFonts w:ascii="Verdana" w:hAnsi="Verdana" w:cs="Arial"/>
                <w:sz w:val="20"/>
                <w:szCs w:val="20"/>
              </w:rPr>
              <w:t>VI -</w:t>
            </w:r>
            <w:r w:rsidR="00821A03" w:rsidRPr="00BE6FDC">
              <w:rPr>
                <w:rFonts w:ascii="Verdana" w:hAnsi="Verdana" w:cs="Arial"/>
                <w:sz w:val="20"/>
                <w:szCs w:val="20"/>
              </w:rPr>
              <w:fldChar w:fldCharType="end"/>
            </w:r>
            <w:r w:rsidR="00821A03" w:rsidRPr="00BE6FDC">
              <w:rPr>
                <w:rFonts w:ascii="Verdana" w:hAnsi="Verdana" w:cs="Arial"/>
                <w:sz w:val="20"/>
                <w:szCs w:val="20"/>
              </w:rPr>
              <w:fldChar w:fldCharType="begin"/>
            </w:r>
            <w:r w:rsidR="00821A03" w:rsidRPr="00BE6FDC">
              <w:rPr>
                <w:rFonts w:ascii="Verdana" w:hAnsi="Verdana" w:cs="Arial"/>
                <w:sz w:val="20"/>
                <w:szCs w:val="20"/>
              </w:rPr>
              <w:instrText xml:space="preserve"> REF _Ref532476441 \r \h  \* MERGEFORMAT </w:instrText>
            </w:r>
            <w:r w:rsidR="00821A03" w:rsidRPr="00BE6FDC">
              <w:rPr>
                <w:rFonts w:ascii="Verdana" w:hAnsi="Verdana" w:cs="Arial"/>
                <w:sz w:val="20"/>
                <w:szCs w:val="20"/>
              </w:rPr>
            </w:r>
            <w:r w:rsidR="00821A03" w:rsidRPr="00BE6FDC">
              <w:rPr>
                <w:rFonts w:ascii="Verdana" w:hAnsi="Verdana" w:cs="Arial"/>
                <w:sz w:val="20"/>
                <w:szCs w:val="20"/>
              </w:rPr>
              <w:fldChar w:fldCharType="separate"/>
            </w:r>
            <w:r w:rsidR="00821A03" w:rsidRPr="00BE6FDC">
              <w:rPr>
                <w:rFonts w:ascii="Verdana" w:hAnsi="Verdana" w:cs="Arial"/>
                <w:sz w:val="20"/>
                <w:szCs w:val="20"/>
              </w:rPr>
              <w:t>VII -</w:t>
            </w:r>
            <w:r w:rsidR="00821A03" w:rsidRPr="00BE6FDC">
              <w:rPr>
                <w:rFonts w:ascii="Verdana" w:hAnsi="Verdana" w:cs="Arial"/>
                <w:sz w:val="20"/>
                <w:szCs w:val="20"/>
              </w:rPr>
              <w:fldChar w:fldCharType="end"/>
            </w:r>
            <w:r w:rsidR="00821A03" w:rsidRPr="00BE6FDC">
              <w:rPr>
                <w:rFonts w:ascii="Verdana" w:hAnsi="Verdana" w:cs="Arial"/>
                <w:sz w:val="20"/>
                <w:szCs w:val="20"/>
              </w:rPr>
              <w:t xml:space="preserve"> </w:t>
            </w:r>
            <w:r w:rsidR="00821A03" w:rsidRPr="00BE6FDC">
              <w:rPr>
                <w:rFonts w:ascii="Verdana" w:hAnsi="Verdana" w:cs="Arial"/>
                <w:sz w:val="20"/>
                <w:szCs w:val="20"/>
              </w:rPr>
              <w:fldChar w:fldCharType="begin"/>
            </w:r>
            <w:r w:rsidR="00821A03" w:rsidRPr="00BE6FDC">
              <w:rPr>
                <w:rFonts w:ascii="Verdana" w:hAnsi="Verdana" w:cs="Arial"/>
                <w:sz w:val="20"/>
                <w:szCs w:val="20"/>
              </w:rPr>
              <w:instrText xml:space="preserve"> REF _Ref532476446 \r \h  \* MERGEFORMAT </w:instrText>
            </w:r>
            <w:r w:rsidR="00821A03" w:rsidRPr="00BE6FDC">
              <w:rPr>
                <w:rFonts w:ascii="Verdana" w:hAnsi="Verdana" w:cs="Arial"/>
                <w:sz w:val="20"/>
                <w:szCs w:val="20"/>
              </w:rPr>
            </w:r>
            <w:r w:rsidR="00821A03" w:rsidRPr="00BE6FDC">
              <w:rPr>
                <w:rFonts w:ascii="Verdana" w:hAnsi="Verdana" w:cs="Arial"/>
                <w:sz w:val="20"/>
                <w:szCs w:val="20"/>
              </w:rPr>
              <w:fldChar w:fldCharType="separate"/>
            </w:r>
            <w:r w:rsidR="00821A03" w:rsidRPr="00367D7E">
              <w:rPr>
                <w:rFonts w:ascii="Verdana" w:hAnsi="Verdana" w:cs="Arial"/>
                <w:sz w:val="20"/>
                <w:szCs w:val="20"/>
                <w:highlight w:val="yellow"/>
              </w:rPr>
              <w:t>VIII</w:t>
            </w:r>
            <w:r w:rsidR="00821A03" w:rsidRPr="00BE6FDC">
              <w:rPr>
                <w:rFonts w:ascii="Verdana" w:hAnsi="Verdana" w:cs="Arial"/>
                <w:sz w:val="20"/>
                <w:szCs w:val="20"/>
              </w:rPr>
              <w:t xml:space="preserve"> -</w:t>
            </w:r>
            <w:r w:rsidR="00821A03" w:rsidRPr="00BE6FDC">
              <w:rPr>
                <w:rFonts w:ascii="Verdana" w:hAnsi="Verdana" w:cs="Arial"/>
                <w:sz w:val="20"/>
                <w:szCs w:val="20"/>
              </w:rPr>
              <w:fldChar w:fldCharType="end"/>
            </w:r>
            <w:r w:rsidR="00821A03" w:rsidRPr="00BE6FDC">
              <w:rPr>
                <w:rFonts w:ascii="Verdana" w:hAnsi="Verdana" w:cs="Arial"/>
                <w:sz w:val="20"/>
                <w:szCs w:val="20"/>
              </w:rPr>
              <w:t>, será instalada, em primeira convocação, com o</w:t>
            </w:r>
            <w:r w:rsidR="00C8143F" w:rsidRPr="00BE6FDC">
              <w:rPr>
                <w:rFonts w:ascii="Verdana" w:hAnsi="Verdana" w:cs="Arial"/>
                <w:sz w:val="20"/>
                <w:szCs w:val="20"/>
              </w:rPr>
              <w:t xml:space="preserve"> </w:t>
            </w:r>
            <w:r w:rsidR="00821A03" w:rsidRPr="00BE6FDC">
              <w:rPr>
                <w:rFonts w:ascii="Verdana" w:hAnsi="Verdana" w:cs="Arial"/>
                <w:sz w:val="20"/>
                <w:szCs w:val="20"/>
              </w:rPr>
              <w:t xml:space="preserve">quórum mínimo de metade mais um do número de associados </w:t>
            </w:r>
            <w:r w:rsidR="00821A03" w:rsidRPr="00BE6FDC">
              <w:rPr>
                <w:rFonts w:ascii="Verdana" w:hAnsi="Verdana" w:cs="Arial"/>
                <w:sz w:val="20"/>
                <w:szCs w:val="20"/>
              </w:rPr>
              <w:lastRenderedPageBreak/>
              <w:t>com direito a voto, ou, em segunda convocação, 30 (trinta) minutos após, com o número mínimo de 50 (cinquenta) associados com direito a voto, sendo exigido para aprovação o voto concorde de 2/3 (dois terços) dos associados presentes com direito a voto.</w:t>
            </w:r>
          </w:p>
          <w:p w14:paraId="00B60E23" w14:textId="06ECF2FD" w:rsidR="008E2999" w:rsidRPr="00BE6FDC" w:rsidRDefault="008E2999" w:rsidP="00BE6FDC">
            <w:pPr>
              <w:spacing w:line="240" w:lineRule="auto"/>
              <w:jc w:val="both"/>
              <w:rPr>
                <w:rFonts w:ascii="Verdana" w:eastAsia="Times New Roman" w:hAnsi="Verdana" w:cs="Times New Roman"/>
                <w:b/>
                <w:bCs/>
                <w:color w:val="000000"/>
                <w:kern w:val="0"/>
                <w:sz w:val="20"/>
                <w:szCs w:val="20"/>
                <w:lang w:eastAsia="pt-BR"/>
                <w14:ligatures w14:val="none"/>
              </w:rPr>
            </w:pPr>
          </w:p>
        </w:tc>
        <w:tc>
          <w:tcPr>
            <w:tcW w:w="5777" w:type="dxa"/>
            <w:tcBorders>
              <w:top w:val="single" w:sz="4" w:space="0" w:color="auto"/>
              <w:bottom w:val="single" w:sz="4" w:space="0" w:color="auto"/>
              <w:right w:val="single" w:sz="4" w:space="0" w:color="auto"/>
            </w:tcBorders>
          </w:tcPr>
          <w:p w14:paraId="1060EC20" w14:textId="45209BD3" w:rsidR="006F18D4" w:rsidRPr="00BE6FDC" w:rsidRDefault="00B20E9F" w:rsidP="00181C3A">
            <w:pPr>
              <w:pStyle w:val="ArtigoDez"/>
              <w:numPr>
                <w:ilvl w:val="0"/>
                <w:numId w:val="0"/>
              </w:numPr>
              <w:tabs>
                <w:tab w:val="clear" w:pos="964"/>
              </w:tabs>
              <w:rPr>
                <w:rFonts w:ascii="Verdana" w:hAnsi="Verdana"/>
                <w:b/>
                <w:bCs/>
                <w:color w:val="000000"/>
                <w:sz w:val="20"/>
                <w:szCs w:val="20"/>
              </w:rPr>
            </w:pPr>
            <w:r w:rsidRPr="00BE6FDC">
              <w:rPr>
                <w:rFonts w:ascii="Verdana" w:hAnsi="Verdana"/>
                <w:b/>
                <w:bCs/>
                <w:color w:val="000000"/>
                <w:sz w:val="20"/>
                <w:szCs w:val="20"/>
              </w:rPr>
              <w:lastRenderedPageBreak/>
              <w:t>Art.</w:t>
            </w:r>
            <w:r w:rsidR="0054082A">
              <w:rPr>
                <w:rFonts w:ascii="Verdana" w:hAnsi="Verdana"/>
                <w:b/>
                <w:bCs/>
                <w:color w:val="000000"/>
                <w:sz w:val="20"/>
                <w:szCs w:val="20"/>
              </w:rPr>
              <w:t xml:space="preserve"> </w:t>
            </w:r>
            <w:r w:rsidRPr="00BE6FDC">
              <w:rPr>
                <w:rFonts w:ascii="Verdana" w:hAnsi="Verdana"/>
                <w:b/>
                <w:bCs/>
                <w:color w:val="000000"/>
                <w:sz w:val="20"/>
                <w:szCs w:val="20"/>
              </w:rPr>
              <w:t xml:space="preserve">14 </w:t>
            </w:r>
            <w:r w:rsidRPr="0054082A">
              <w:rPr>
                <w:rFonts w:ascii="Verdana" w:hAnsi="Verdana"/>
                <w:b/>
                <w:bCs/>
                <w:color w:val="000000"/>
                <w:sz w:val="20"/>
                <w:szCs w:val="20"/>
              </w:rPr>
              <w:t>-</w:t>
            </w:r>
            <w:r w:rsidRPr="00BE6FDC">
              <w:rPr>
                <w:rFonts w:ascii="Verdana" w:hAnsi="Verdana"/>
                <w:color w:val="000000"/>
                <w:sz w:val="20"/>
                <w:szCs w:val="20"/>
              </w:rPr>
              <w:t xml:space="preserve"> </w:t>
            </w:r>
            <w:r w:rsidR="006F18D4" w:rsidRPr="00BE6FDC">
              <w:rPr>
                <w:rFonts w:ascii="Verdana" w:hAnsi="Verdana"/>
                <w:color w:val="000000"/>
                <w:sz w:val="20"/>
                <w:szCs w:val="20"/>
              </w:rPr>
              <w:t xml:space="preserve">§ 4º - A deliberação das Assembleias Gerais convocadas para deliberar sobre os </w:t>
            </w:r>
            <w:r w:rsidR="006F18D4" w:rsidRPr="00C80D6F">
              <w:rPr>
                <w:rFonts w:ascii="Verdana" w:hAnsi="Verdana"/>
                <w:color w:val="000000"/>
                <w:sz w:val="20"/>
                <w:szCs w:val="20"/>
                <w:highlight w:val="yellow"/>
              </w:rPr>
              <w:t>incisos</w:t>
            </w:r>
            <w:r w:rsidR="006F18D4" w:rsidRPr="00BE6FDC">
              <w:rPr>
                <w:rFonts w:ascii="Verdana" w:hAnsi="Verdana"/>
                <w:color w:val="000000"/>
                <w:sz w:val="20"/>
                <w:szCs w:val="20"/>
              </w:rPr>
              <w:t xml:space="preserve"> I - II -e III -será exigida para aprovação o voto concorde da maioria simples dos associados presentes com direito a voto.</w:t>
            </w:r>
          </w:p>
          <w:p w14:paraId="7CF0FE63" w14:textId="04164620" w:rsidR="00B20E9F" w:rsidRPr="00BE6FDC" w:rsidRDefault="00B20E9F" w:rsidP="00181C3A">
            <w:pPr>
              <w:pStyle w:val="ArtigoDez"/>
              <w:numPr>
                <w:ilvl w:val="0"/>
                <w:numId w:val="0"/>
              </w:numPr>
              <w:tabs>
                <w:tab w:val="clear" w:pos="964"/>
              </w:tabs>
              <w:rPr>
                <w:rFonts w:ascii="Verdana" w:hAnsi="Verdana" w:cs="Arial"/>
                <w:sz w:val="20"/>
                <w:szCs w:val="20"/>
              </w:rPr>
            </w:pPr>
            <w:r w:rsidRPr="00BE6FDC">
              <w:rPr>
                <w:rFonts w:ascii="Verdana" w:hAnsi="Verdana"/>
                <w:color w:val="000000"/>
                <w:sz w:val="20"/>
                <w:szCs w:val="20"/>
              </w:rPr>
              <w:t>§</w:t>
            </w:r>
            <w:r w:rsidR="00700541" w:rsidRPr="00BE6FDC">
              <w:rPr>
                <w:rFonts w:ascii="Verdana" w:hAnsi="Verdana"/>
                <w:color w:val="000000"/>
                <w:sz w:val="20"/>
                <w:szCs w:val="20"/>
              </w:rPr>
              <w:t xml:space="preserve"> </w:t>
            </w:r>
            <w:r w:rsidRPr="00BE6FDC">
              <w:rPr>
                <w:rFonts w:ascii="Verdana" w:hAnsi="Verdana"/>
                <w:color w:val="000000"/>
                <w:sz w:val="20"/>
                <w:szCs w:val="20"/>
              </w:rPr>
              <w:t>5º</w:t>
            </w:r>
            <w:r w:rsidR="004E784B" w:rsidRPr="00BE6FDC">
              <w:rPr>
                <w:rFonts w:ascii="Verdana" w:hAnsi="Verdana"/>
                <w:b/>
                <w:bCs/>
                <w:color w:val="000000"/>
                <w:sz w:val="20"/>
                <w:szCs w:val="20"/>
              </w:rPr>
              <w:t xml:space="preserve"> -</w:t>
            </w:r>
            <w:r w:rsidRPr="00BE6FDC">
              <w:rPr>
                <w:rFonts w:ascii="Verdana" w:hAnsi="Verdana" w:cs="Arial"/>
                <w:sz w:val="20"/>
                <w:szCs w:val="20"/>
              </w:rPr>
              <w:t xml:space="preserve"> A Assembleia Geral convocada para apreciar e deliberar sobre os </w:t>
            </w:r>
            <w:r w:rsidR="000C3876" w:rsidRPr="00C80D6F">
              <w:rPr>
                <w:rFonts w:ascii="Verdana" w:hAnsi="Verdana" w:cs="Arial"/>
                <w:sz w:val="20"/>
                <w:szCs w:val="20"/>
                <w:highlight w:val="yellow"/>
              </w:rPr>
              <w:t>incisos</w:t>
            </w:r>
            <w:r w:rsidRPr="00BE6FDC">
              <w:rPr>
                <w:rFonts w:ascii="Verdana" w:hAnsi="Verdana" w:cs="Arial"/>
                <w:sz w:val="20"/>
                <w:szCs w:val="20"/>
              </w:rPr>
              <w:t xml:space="preserve"> </w:t>
            </w:r>
            <w:r w:rsidRPr="00BE6FDC">
              <w:rPr>
                <w:rFonts w:ascii="Verdana" w:hAnsi="Verdana" w:cs="Arial"/>
                <w:sz w:val="20"/>
                <w:szCs w:val="20"/>
              </w:rPr>
              <w:fldChar w:fldCharType="begin"/>
            </w:r>
            <w:r w:rsidRPr="00BE6FDC">
              <w:rPr>
                <w:rFonts w:ascii="Verdana" w:hAnsi="Verdana" w:cs="Arial"/>
                <w:sz w:val="20"/>
                <w:szCs w:val="20"/>
              </w:rPr>
              <w:instrText xml:space="preserve"> REF _Ref532476435 \r \h  \* MERGEFORMAT </w:instrText>
            </w:r>
            <w:r w:rsidRPr="00BE6FDC">
              <w:rPr>
                <w:rFonts w:ascii="Verdana" w:hAnsi="Verdana" w:cs="Arial"/>
                <w:sz w:val="20"/>
                <w:szCs w:val="20"/>
              </w:rPr>
            </w:r>
            <w:r w:rsidRPr="00BE6FDC">
              <w:rPr>
                <w:rFonts w:ascii="Verdana" w:hAnsi="Verdana" w:cs="Arial"/>
                <w:sz w:val="20"/>
                <w:szCs w:val="20"/>
              </w:rPr>
              <w:fldChar w:fldCharType="separate"/>
            </w:r>
            <w:r w:rsidRPr="00BE6FDC">
              <w:rPr>
                <w:rFonts w:ascii="Verdana" w:hAnsi="Verdana" w:cs="Arial"/>
                <w:sz w:val="20"/>
                <w:szCs w:val="20"/>
              </w:rPr>
              <w:t>IV -</w:t>
            </w:r>
            <w:r w:rsidRPr="00BE6FDC">
              <w:rPr>
                <w:rFonts w:ascii="Verdana" w:hAnsi="Verdana" w:cs="Arial"/>
                <w:sz w:val="20"/>
                <w:szCs w:val="20"/>
              </w:rPr>
              <w:fldChar w:fldCharType="end"/>
            </w:r>
            <w:r w:rsidRPr="00BE6FDC">
              <w:rPr>
                <w:rFonts w:ascii="Verdana" w:hAnsi="Verdana" w:cs="Arial"/>
                <w:sz w:val="20"/>
                <w:szCs w:val="20"/>
              </w:rPr>
              <w:fldChar w:fldCharType="begin"/>
            </w:r>
            <w:r w:rsidRPr="00BE6FDC">
              <w:rPr>
                <w:rFonts w:ascii="Verdana" w:hAnsi="Verdana" w:cs="Arial"/>
                <w:sz w:val="20"/>
                <w:szCs w:val="20"/>
              </w:rPr>
              <w:instrText xml:space="preserve"> REF _Ref532476437 \r \h  \* MERGEFORMAT </w:instrText>
            </w:r>
            <w:r w:rsidRPr="00BE6FDC">
              <w:rPr>
                <w:rFonts w:ascii="Verdana" w:hAnsi="Verdana" w:cs="Arial"/>
                <w:sz w:val="20"/>
                <w:szCs w:val="20"/>
              </w:rPr>
            </w:r>
            <w:r w:rsidRPr="00BE6FDC">
              <w:rPr>
                <w:rFonts w:ascii="Verdana" w:hAnsi="Verdana" w:cs="Arial"/>
                <w:sz w:val="20"/>
                <w:szCs w:val="20"/>
              </w:rPr>
              <w:fldChar w:fldCharType="separate"/>
            </w:r>
            <w:r w:rsidRPr="00BE6FDC">
              <w:rPr>
                <w:rFonts w:ascii="Verdana" w:hAnsi="Verdana" w:cs="Arial"/>
                <w:sz w:val="20"/>
                <w:szCs w:val="20"/>
              </w:rPr>
              <w:t>V -</w:t>
            </w:r>
            <w:r w:rsidRPr="00BE6FDC">
              <w:rPr>
                <w:rFonts w:ascii="Verdana" w:hAnsi="Verdana" w:cs="Arial"/>
                <w:sz w:val="20"/>
                <w:szCs w:val="20"/>
              </w:rPr>
              <w:fldChar w:fldCharType="end"/>
            </w:r>
            <w:r w:rsidRPr="00BE6FDC">
              <w:rPr>
                <w:rFonts w:ascii="Verdana" w:hAnsi="Verdana" w:cs="Arial"/>
                <w:sz w:val="20"/>
                <w:szCs w:val="20"/>
              </w:rPr>
              <w:fldChar w:fldCharType="begin"/>
            </w:r>
            <w:r w:rsidRPr="00BE6FDC">
              <w:rPr>
                <w:rFonts w:ascii="Verdana" w:hAnsi="Verdana" w:cs="Arial"/>
                <w:sz w:val="20"/>
                <w:szCs w:val="20"/>
              </w:rPr>
              <w:instrText xml:space="preserve"> REF _Ref532476439 \r \h  \* MERGEFORMAT </w:instrText>
            </w:r>
            <w:r w:rsidRPr="00BE6FDC">
              <w:rPr>
                <w:rFonts w:ascii="Verdana" w:hAnsi="Verdana" w:cs="Arial"/>
                <w:sz w:val="20"/>
                <w:szCs w:val="20"/>
              </w:rPr>
            </w:r>
            <w:r w:rsidRPr="00BE6FDC">
              <w:rPr>
                <w:rFonts w:ascii="Verdana" w:hAnsi="Verdana" w:cs="Arial"/>
                <w:sz w:val="20"/>
                <w:szCs w:val="20"/>
              </w:rPr>
              <w:fldChar w:fldCharType="separate"/>
            </w:r>
            <w:r w:rsidRPr="00BE6FDC">
              <w:rPr>
                <w:rFonts w:ascii="Verdana" w:hAnsi="Verdana" w:cs="Arial"/>
                <w:sz w:val="20"/>
                <w:szCs w:val="20"/>
              </w:rPr>
              <w:t>VI -</w:t>
            </w:r>
            <w:r w:rsidRPr="00BE6FDC">
              <w:rPr>
                <w:rFonts w:ascii="Verdana" w:hAnsi="Verdana" w:cs="Arial"/>
                <w:sz w:val="20"/>
                <w:szCs w:val="20"/>
              </w:rPr>
              <w:fldChar w:fldCharType="end"/>
            </w:r>
            <w:r w:rsidR="00181C3A" w:rsidRPr="00BE6FDC">
              <w:rPr>
                <w:rFonts w:ascii="Verdana" w:hAnsi="Verdana" w:cs="Arial"/>
                <w:sz w:val="20"/>
                <w:szCs w:val="20"/>
              </w:rPr>
              <w:t>e</w:t>
            </w:r>
            <w:r w:rsidR="00700541" w:rsidRPr="00BE6FDC">
              <w:rPr>
                <w:rFonts w:ascii="Verdana" w:hAnsi="Verdana" w:cs="Arial"/>
                <w:sz w:val="20"/>
                <w:szCs w:val="20"/>
              </w:rPr>
              <w:t xml:space="preserve"> VII,</w:t>
            </w:r>
            <w:r w:rsidRPr="00BE6FDC">
              <w:rPr>
                <w:rFonts w:ascii="Verdana" w:hAnsi="Verdana" w:cs="Arial"/>
                <w:sz w:val="20"/>
                <w:szCs w:val="20"/>
              </w:rPr>
              <w:t xml:space="preserve"> será instalada, em primeira convocação, com o quórum mínimo de metade mais um do número de associados com direito </w:t>
            </w:r>
            <w:r w:rsidRPr="00BE6FDC">
              <w:rPr>
                <w:rFonts w:ascii="Verdana" w:hAnsi="Verdana" w:cs="Arial"/>
                <w:sz w:val="20"/>
                <w:szCs w:val="20"/>
              </w:rPr>
              <w:lastRenderedPageBreak/>
              <w:t>a voto, ou, em segunda convocação, 30 (trinta) minutos após, com o número mínimo de 50 (cinquenta) associados com direito a voto, sendo exigido para aprovação o voto concorde de 2/3 (dois terços) dos associados presentes com direito a voto.</w:t>
            </w:r>
          </w:p>
          <w:p w14:paraId="634910A8" w14:textId="445C0F21" w:rsidR="008E2999" w:rsidRPr="00BE6FDC" w:rsidRDefault="008E2999" w:rsidP="00181C3A">
            <w:pPr>
              <w:spacing w:line="240" w:lineRule="auto"/>
              <w:jc w:val="both"/>
              <w:rPr>
                <w:rFonts w:ascii="Verdana" w:hAnsi="Verdana"/>
                <w:b/>
                <w:bCs/>
                <w:color w:val="000000"/>
                <w:sz w:val="20"/>
                <w:szCs w:val="20"/>
              </w:rPr>
            </w:pPr>
          </w:p>
        </w:tc>
        <w:tc>
          <w:tcPr>
            <w:tcW w:w="3466" w:type="dxa"/>
            <w:tcBorders>
              <w:top w:val="single" w:sz="4" w:space="0" w:color="auto"/>
              <w:left w:val="single" w:sz="4" w:space="0" w:color="auto"/>
              <w:bottom w:val="single" w:sz="4" w:space="0" w:color="auto"/>
              <w:right w:val="single" w:sz="4" w:space="0" w:color="auto"/>
            </w:tcBorders>
          </w:tcPr>
          <w:p w14:paraId="3401834E" w14:textId="0187B0AD" w:rsidR="000C3876" w:rsidRPr="00BE6FDC" w:rsidRDefault="000C3876" w:rsidP="00181C3A">
            <w:pPr>
              <w:spacing w:line="240" w:lineRule="auto"/>
              <w:jc w:val="both"/>
              <w:rPr>
                <w:rFonts w:ascii="Verdana" w:hAnsi="Verdana"/>
                <w:sz w:val="20"/>
                <w:szCs w:val="20"/>
              </w:rPr>
            </w:pPr>
            <w:r w:rsidRPr="00BE6FDC">
              <w:rPr>
                <w:rFonts w:ascii="Verdana" w:hAnsi="Verdana"/>
                <w:sz w:val="20"/>
                <w:szCs w:val="20"/>
              </w:rPr>
              <w:lastRenderedPageBreak/>
              <w:t>Adequação da nomenclatura</w:t>
            </w:r>
            <w:r w:rsidR="006F18D4" w:rsidRPr="00BE6FDC">
              <w:rPr>
                <w:rFonts w:ascii="Verdana" w:hAnsi="Verdana"/>
                <w:sz w:val="20"/>
                <w:szCs w:val="20"/>
              </w:rPr>
              <w:t xml:space="preserve"> para incisos</w:t>
            </w:r>
            <w:r w:rsidR="00B86B84" w:rsidRPr="00BE6FDC">
              <w:rPr>
                <w:rFonts w:ascii="Verdana" w:hAnsi="Verdana"/>
                <w:sz w:val="20"/>
                <w:szCs w:val="20"/>
              </w:rPr>
              <w:t>.</w:t>
            </w:r>
          </w:p>
          <w:p w14:paraId="0510E2DD" w14:textId="380EDD4F" w:rsidR="008E2999" w:rsidRPr="00BE6FDC" w:rsidRDefault="006816CF" w:rsidP="00181C3A">
            <w:pPr>
              <w:spacing w:line="240" w:lineRule="auto"/>
              <w:jc w:val="both"/>
              <w:rPr>
                <w:rFonts w:ascii="Verdana" w:hAnsi="Verdana"/>
                <w:sz w:val="20"/>
                <w:szCs w:val="20"/>
              </w:rPr>
            </w:pPr>
            <w:r w:rsidRPr="00BE6FDC">
              <w:rPr>
                <w:rFonts w:ascii="Verdana" w:hAnsi="Verdana"/>
                <w:sz w:val="20"/>
                <w:szCs w:val="20"/>
              </w:rPr>
              <w:t>Retira</w:t>
            </w:r>
            <w:r w:rsidR="0054082A">
              <w:rPr>
                <w:rFonts w:ascii="Verdana" w:hAnsi="Verdana"/>
                <w:sz w:val="20"/>
                <w:szCs w:val="20"/>
              </w:rPr>
              <w:t>r</w:t>
            </w:r>
            <w:r w:rsidRPr="00BE6FDC">
              <w:rPr>
                <w:rFonts w:ascii="Verdana" w:hAnsi="Verdana"/>
                <w:sz w:val="20"/>
                <w:szCs w:val="20"/>
              </w:rPr>
              <w:t xml:space="preserve"> do </w:t>
            </w:r>
            <w:r w:rsidR="00367D7E" w:rsidRPr="00BE6FDC">
              <w:rPr>
                <w:rFonts w:ascii="Verdana" w:hAnsi="Verdana"/>
                <w:color w:val="000000"/>
                <w:sz w:val="20"/>
                <w:szCs w:val="20"/>
              </w:rPr>
              <w:t>§ 5º</w:t>
            </w:r>
            <w:r w:rsidR="00367D7E" w:rsidRPr="00BE6FDC">
              <w:rPr>
                <w:rFonts w:ascii="Verdana" w:hAnsi="Verdana"/>
                <w:sz w:val="20"/>
                <w:szCs w:val="20"/>
              </w:rPr>
              <w:t xml:space="preserve"> </w:t>
            </w:r>
            <w:r w:rsidR="0020704B" w:rsidRPr="00BE6FDC">
              <w:rPr>
                <w:rFonts w:ascii="Verdana" w:hAnsi="Verdana"/>
                <w:sz w:val="20"/>
                <w:szCs w:val="20"/>
              </w:rPr>
              <w:t xml:space="preserve">do Art. 14 </w:t>
            </w:r>
            <w:r w:rsidRPr="00BE6FDC">
              <w:rPr>
                <w:rFonts w:ascii="Verdana" w:hAnsi="Verdana"/>
                <w:sz w:val="20"/>
                <w:szCs w:val="20"/>
              </w:rPr>
              <w:t xml:space="preserve">a referência ao </w:t>
            </w:r>
            <w:r w:rsidR="005D3B09" w:rsidRPr="00BE6FDC">
              <w:rPr>
                <w:rFonts w:ascii="Verdana" w:hAnsi="Verdana"/>
                <w:sz w:val="20"/>
                <w:szCs w:val="20"/>
              </w:rPr>
              <w:t>i</w:t>
            </w:r>
            <w:r w:rsidRPr="00BE6FDC">
              <w:rPr>
                <w:rFonts w:ascii="Verdana" w:hAnsi="Verdana"/>
                <w:sz w:val="20"/>
                <w:szCs w:val="20"/>
              </w:rPr>
              <w:t>nciso VI</w:t>
            </w:r>
            <w:r w:rsidR="005D3B09" w:rsidRPr="00BE6FDC">
              <w:rPr>
                <w:rFonts w:ascii="Verdana" w:hAnsi="Verdana"/>
                <w:sz w:val="20"/>
                <w:szCs w:val="20"/>
              </w:rPr>
              <w:t>I</w:t>
            </w:r>
            <w:r w:rsidRPr="00BE6FDC">
              <w:rPr>
                <w:rFonts w:ascii="Verdana" w:hAnsi="Verdana"/>
                <w:sz w:val="20"/>
                <w:szCs w:val="20"/>
              </w:rPr>
              <w:t xml:space="preserve">I, pois a dissolução da Associação é tratada </w:t>
            </w:r>
            <w:r w:rsidR="00367D7E">
              <w:rPr>
                <w:rFonts w:ascii="Verdana" w:hAnsi="Verdana"/>
                <w:sz w:val="20"/>
                <w:szCs w:val="20"/>
              </w:rPr>
              <w:t xml:space="preserve">especificamente </w:t>
            </w:r>
            <w:r w:rsidRPr="00BE6FDC">
              <w:rPr>
                <w:rFonts w:ascii="Verdana" w:hAnsi="Verdana"/>
                <w:sz w:val="20"/>
                <w:szCs w:val="20"/>
              </w:rPr>
              <w:t xml:space="preserve">no </w:t>
            </w:r>
            <w:r w:rsidRPr="00BE6FDC">
              <w:rPr>
                <w:rFonts w:ascii="Verdana" w:hAnsi="Verdana"/>
                <w:b/>
                <w:bCs/>
                <w:sz w:val="20"/>
                <w:szCs w:val="20"/>
              </w:rPr>
              <w:t>Art. 46</w:t>
            </w:r>
            <w:r w:rsidR="00B86B84" w:rsidRPr="00BE6FDC">
              <w:rPr>
                <w:rFonts w:ascii="Verdana" w:hAnsi="Verdana"/>
                <w:b/>
                <w:bCs/>
                <w:sz w:val="20"/>
                <w:szCs w:val="20"/>
              </w:rPr>
              <w:t>.</w:t>
            </w:r>
          </w:p>
        </w:tc>
      </w:tr>
      <w:tr w:rsidR="00FC107A" w:rsidRPr="0044650A" w14:paraId="5D095C07" w14:textId="1E83F1A0" w:rsidTr="00B67A50">
        <w:trPr>
          <w:trHeight w:val="270"/>
        </w:trPr>
        <w:tc>
          <w:tcPr>
            <w:tcW w:w="5778" w:type="dxa"/>
            <w:tcBorders>
              <w:top w:val="nil"/>
              <w:left w:val="single" w:sz="4" w:space="0" w:color="auto"/>
              <w:bottom w:val="single" w:sz="4" w:space="0" w:color="auto"/>
              <w:right w:val="single" w:sz="4" w:space="0" w:color="auto"/>
            </w:tcBorders>
            <w:noWrap/>
            <w:hideMark/>
          </w:tcPr>
          <w:p w14:paraId="68CA66A2" w14:textId="5B2BB180" w:rsidR="00FC107A" w:rsidRPr="00BE6FDC" w:rsidRDefault="00FC107A" w:rsidP="00181C3A">
            <w:pPr>
              <w:spacing w:line="240" w:lineRule="auto"/>
              <w:jc w:val="both"/>
              <w:rPr>
                <w:rFonts w:ascii="Verdana" w:eastAsia="Times New Roman" w:hAnsi="Verdana" w:cs="Times New Roman"/>
                <w:color w:val="000000"/>
                <w:kern w:val="0"/>
                <w:sz w:val="20"/>
                <w:szCs w:val="20"/>
                <w:lang w:eastAsia="pt-BR"/>
                <w14:ligatures w14:val="none"/>
              </w:rPr>
            </w:pPr>
            <w:r w:rsidRPr="00BE6FDC">
              <w:rPr>
                <w:rFonts w:ascii="Verdana" w:eastAsia="Times New Roman" w:hAnsi="Verdana" w:cs="Times New Roman"/>
                <w:b/>
                <w:bCs/>
                <w:color w:val="000000"/>
                <w:kern w:val="0"/>
                <w:sz w:val="20"/>
                <w:szCs w:val="20"/>
                <w:lang w:eastAsia="pt-BR"/>
                <w14:ligatures w14:val="none"/>
              </w:rPr>
              <w:t>Art. 15 -</w:t>
            </w:r>
            <w:r w:rsidRPr="00BE6FDC">
              <w:rPr>
                <w:rFonts w:ascii="Verdana" w:eastAsia="Times New Roman" w:hAnsi="Verdana" w:cs="Times New Roman"/>
                <w:color w:val="000000"/>
                <w:kern w:val="0"/>
                <w:sz w:val="20"/>
                <w:szCs w:val="20"/>
                <w:lang w:eastAsia="pt-BR"/>
                <w14:ligatures w14:val="none"/>
              </w:rPr>
              <w:t xml:space="preserve"> IX -</w:t>
            </w:r>
            <w:r w:rsidRPr="00BE6FDC">
              <w:rPr>
                <w:rFonts w:ascii="Verdana" w:eastAsia="Times New Roman" w:hAnsi="Verdana" w:cs="Times New Roman"/>
                <w:color w:val="000000"/>
                <w:kern w:val="0"/>
                <w:sz w:val="20"/>
                <w:szCs w:val="20"/>
                <w:lang w:eastAsia="pt-BR"/>
                <w14:ligatures w14:val="none"/>
              </w:rPr>
              <w:tab/>
              <w:t>... com este Estatuto, Regulamento Interno, Código de Ética e Regulamentos próprios;</w:t>
            </w:r>
          </w:p>
          <w:p w14:paraId="656133B4" w14:textId="3FDABF9D" w:rsidR="00FC107A" w:rsidRPr="00BE6FDC" w:rsidRDefault="00FC107A" w:rsidP="00181C3A">
            <w:pPr>
              <w:spacing w:after="0" w:line="240" w:lineRule="auto"/>
              <w:jc w:val="both"/>
              <w:rPr>
                <w:rFonts w:ascii="Verdana" w:eastAsia="Times New Roman" w:hAnsi="Verdana" w:cs="Times New Roman"/>
                <w:color w:val="000000"/>
                <w:kern w:val="0"/>
                <w:sz w:val="20"/>
                <w:szCs w:val="20"/>
                <w:lang w:eastAsia="pt-BR"/>
                <w14:ligatures w14:val="none"/>
              </w:rPr>
            </w:pPr>
            <w:r w:rsidRPr="00BE6FDC">
              <w:rPr>
                <w:rFonts w:ascii="Verdana" w:eastAsia="Times New Roman" w:hAnsi="Verdana" w:cs="Times New Roman"/>
                <w:color w:val="000000"/>
                <w:kern w:val="0"/>
                <w:sz w:val="20"/>
                <w:szCs w:val="20"/>
                <w:lang w:eastAsia="pt-BR"/>
                <w14:ligatures w14:val="none"/>
              </w:rPr>
              <w:t>XIV -</w:t>
            </w:r>
            <w:r w:rsidRPr="00BE6FDC">
              <w:rPr>
                <w:rFonts w:ascii="Verdana" w:eastAsia="Times New Roman" w:hAnsi="Verdana" w:cs="Times New Roman"/>
                <w:color w:val="000000"/>
                <w:kern w:val="0"/>
                <w:sz w:val="20"/>
                <w:szCs w:val="20"/>
                <w:lang w:eastAsia="pt-BR"/>
                <w14:ligatures w14:val="none"/>
              </w:rPr>
              <w:tab/>
              <w:t>... deliberar sobre o Regulamento Interno e o Código de Ética da AEA-MG, ...</w:t>
            </w:r>
          </w:p>
        </w:tc>
        <w:tc>
          <w:tcPr>
            <w:tcW w:w="5777" w:type="dxa"/>
            <w:tcBorders>
              <w:top w:val="single" w:sz="4" w:space="0" w:color="auto"/>
              <w:bottom w:val="single" w:sz="4" w:space="0" w:color="auto"/>
              <w:right w:val="single" w:sz="4" w:space="0" w:color="auto"/>
            </w:tcBorders>
          </w:tcPr>
          <w:p w14:paraId="63A5FD27" w14:textId="77777777" w:rsidR="00FC107A" w:rsidRPr="00BE6FDC" w:rsidRDefault="00FC107A" w:rsidP="00181C3A">
            <w:pPr>
              <w:spacing w:line="240" w:lineRule="auto"/>
              <w:jc w:val="both"/>
              <w:rPr>
                <w:rFonts w:ascii="Verdana" w:hAnsi="Verdana"/>
                <w:color w:val="000000"/>
                <w:sz w:val="20"/>
                <w:szCs w:val="20"/>
              </w:rPr>
            </w:pPr>
            <w:r w:rsidRPr="00BE6FDC">
              <w:rPr>
                <w:rFonts w:ascii="Verdana" w:hAnsi="Verdana"/>
                <w:b/>
                <w:bCs/>
                <w:color w:val="000000"/>
                <w:sz w:val="20"/>
                <w:szCs w:val="20"/>
              </w:rPr>
              <w:t xml:space="preserve">Art. 15 - </w:t>
            </w:r>
            <w:r w:rsidRPr="00BE6FDC">
              <w:rPr>
                <w:rFonts w:ascii="Verdana" w:hAnsi="Verdana"/>
                <w:color w:val="000000"/>
                <w:sz w:val="20"/>
                <w:szCs w:val="20"/>
              </w:rPr>
              <w:t>IX -</w:t>
            </w:r>
            <w:r w:rsidRPr="00BE6FDC">
              <w:rPr>
                <w:rFonts w:ascii="Verdana" w:hAnsi="Verdana"/>
                <w:b/>
                <w:bCs/>
                <w:color w:val="000000"/>
                <w:sz w:val="20"/>
                <w:szCs w:val="20"/>
              </w:rPr>
              <w:tab/>
            </w:r>
            <w:r w:rsidRPr="00BE6FDC">
              <w:rPr>
                <w:rFonts w:ascii="Verdana" w:hAnsi="Verdana"/>
                <w:color w:val="000000"/>
                <w:sz w:val="20"/>
                <w:szCs w:val="20"/>
              </w:rPr>
              <w:t xml:space="preserve">... com este Estatuto, Regulamento Interno, Código de </w:t>
            </w:r>
            <w:r w:rsidRPr="00C80D6F">
              <w:rPr>
                <w:rFonts w:ascii="Verdana" w:hAnsi="Verdana"/>
                <w:color w:val="000000"/>
                <w:sz w:val="20"/>
                <w:szCs w:val="20"/>
                <w:highlight w:val="yellow"/>
              </w:rPr>
              <w:t>Conduta</w:t>
            </w:r>
            <w:r w:rsidRPr="00BE6FDC">
              <w:rPr>
                <w:rFonts w:ascii="Verdana" w:hAnsi="Verdana"/>
                <w:color w:val="000000"/>
                <w:sz w:val="20"/>
                <w:szCs w:val="20"/>
              </w:rPr>
              <w:t xml:space="preserve"> Ética e Regulamentos próprios;</w:t>
            </w:r>
          </w:p>
          <w:p w14:paraId="6B9C3156" w14:textId="19449581" w:rsidR="00FC107A" w:rsidRPr="00BE6FDC" w:rsidRDefault="00FC107A" w:rsidP="00181C3A">
            <w:pPr>
              <w:spacing w:line="240" w:lineRule="auto"/>
              <w:jc w:val="both"/>
              <w:rPr>
                <w:rFonts w:ascii="Verdana" w:eastAsia="Times New Roman" w:hAnsi="Verdana" w:cs="Times New Roman"/>
                <w:kern w:val="0"/>
                <w:sz w:val="20"/>
                <w:szCs w:val="20"/>
                <w:lang w:eastAsia="pt-BR"/>
                <w14:ligatures w14:val="none"/>
              </w:rPr>
            </w:pPr>
            <w:r w:rsidRPr="00BE6FDC">
              <w:rPr>
                <w:rFonts w:ascii="Verdana" w:hAnsi="Verdana"/>
                <w:color w:val="000000"/>
                <w:sz w:val="20"/>
                <w:szCs w:val="20"/>
              </w:rPr>
              <w:t>XIV -</w:t>
            </w:r>
            <w:r w:rsidRPr="00BE6FDC">
              <w:rPr>
                <w:rFonts w:ascii="Verdana" w:hAnsi="Verdana"/>
                <w:color w:val="000000"/>
                <w:sz w:val="20"/>
                <w:szCs w:val="20"/>
              </w:rPr>
              <w:tab/>
              <w:t xml:space="preserve">... deliberar sobre o Regulamento Interno e o Código de </w:t>
            </w:r>
            <w:r w:rsidRPr="00C80D6F">
              <w:rPr>
                <w:rFonts w:ascii="Verdana" w:hAnsi="Verdana"/>
                <w:color w:val="000000"/>
                <w:sz w:val="20"/>
                <w:szCs w:val="20"/>
                <w:highlight w:val="yellow"/>
              </w:rPr>
              <w:t>Conduta</w:t>
            </w:r>
            <w:r w:rsidRPr="00BE6FDC">
              <w:rPr>
                <w:rFonts w:ascii="Verdana" w:hAnsi="Verdana"/>
                <w:color w:val="000000"/>
                <w:sz w:val="20"/>
                <w:szCs w:val="20"/>
              </w:rPr>
              <w:t xml:space="preserve"> Ética da AEA-MG, ...</w:t>
            </w:r>
          </w:p>
        </w:tc>
        <w:tc>
          <w:tcPr>
            <w:tcW w:w="3466" w:type="dxa"/>
            <w:tcBorders>
              <w:top w:val="single" w:sz="4" w:space="0" w:color="auto"/>
              <w:left w:val="single" w:sz="4" w:space="0" w:color="auto"/>
              <w:bottom w:val="single" w:sz="4" w:space="0" w:color="auto"/>
              <w:right w:val="single" w:sz="4" w:space="0" w:color="auto"/>
            </w:tcBorders>
          </w:tcPr>
          <w:p w14:paraId="46D950A1" w14:textId="37042D0C" w:rsidR="00FC107A" w:rsidRPr="00BE6FDC" w:rsidRDefault="00FC107A" w:rsidP="00181C3A">
            <w:pPr>
              <w:spacing w:line="240" w:lineRule="auto"/>
              <w:jc w:val="both"/>
              <w:rPr>
                <w:rFonts w:ascii="Verdana" w:eastAsia="Times New Roman" w:hAnsi="Verdana" w:cs="Times New Roman"/>
                <w:kern w:val="0"/>
                <w:sz w:val="20"/>
                <w:szCs w:val="20"/>
                <w:lang w:eastAsia="pt-BR"/>
                <w14:ligatures w14:val="none"/>
              </w:rPr>
            </w:pPr>
            <w:r w:rsidRPr="00BE6FDC">
              <w:rPr>
                <w:rFonts w:ascii="Verdana" w:hAnsi="Verdana"/>
                <w:sz w:val="20"/>
                <w:szCs w:val="20"/>
              </w:rPr>
              <w:t xml:space="preserve">Correção do nome do </w:t>
            </w:r>
            <w:r w:rsidR="0094444B" w:rsidRPr="00BE6FDC">
              <w:rPr>
                <w:rFonts w:ascii="Verdana" w:hAnsi="Verdana"/>
                <w:sz w:val="20"/>
                <w:szCs w:val="20"/>
              </w:rPr>
              <w:t>Código</w:t>
            </w:r>
            <w:r w:rsidRPr="00BE6FDC">
              <w:rPr>
                <w:rFonts w:ascii="Verdana" w:hAnsi="Verdana"/>
                <w:sz w:val="20"/>
                <w:szCs w:val="20"/>
              </w:rPr>
              <w:t xml:space="preserve"> de Conduta Ética</w:t>
            </w:r>
            <w:r w:rsidR="00B86B84" w:rsidRPr="00BE6FDC">
              <w:rPr>
                <w:rFonts w:ascii="Verdana" w:hAnsi="Verdana"/>
                <w:sz w:val="20"/>
                <w:szCs w:val="20"/>
              </w:rPr>
              <w:t>.</w:t>
            </w:r>
          </w:p>
        </w:tc>
      </w:tr>
      <w:tr w:rsidR="00FC107A" w:rsidRPr="0044650A" w14:paraId="1968E194" w14:textId="366ADDA5" w:rsidTr="00B67A50">
        <w:trPr>
          <w:trHeight w:val="270"/>
        </w:trPr>
        <w:tc>
          <w:tcPr>
            <w:tcW w:w="5778" w:type="dxa"/>
            <w:tcBorders>
              <w:top w:val="nil"/>
              <w:left w:val="single" w:sz="4" w:space="0" w:color="auto"/>
              <w:bottom w:val="single" w:sz="4" w:space="0" w:color="auto"/>
              <w:right w:val="single" w:sz="4" w:space="0" w:color="auto"/>
            </w:tcBorders>
            <w:noWrap/>
            <w:hideMark/>
          </w:tcPr>
          <w:p w14:paraId="5F67A7D4" w14:textId="0957A477" w:rsidR="00FC107A" w:rsidRPr="00BE6FDC" w:rsidRDefault="00FC107A" w:rsidP="00181C3A">
            <w:pPr>
              <w:spacing w:line="240" w:lineRule="auto"/>
              <w:jc w:val="both"/>
              <w:rPr>
                <w:rFonts w:ascii="Verdana" w:eastAsia="Times New Roman" w:hAnsi="Verdana" w:cs="Times New Roman"/>
                <w:color w:val="000000"/>
                <w:kern w:val="0"/>
                <w:sz w:val="20"/>
                <w:szCs w:val="20"/>
                <w:lang w:eastAsia="pt-BR"/>
                <w14:ligatures w14:val="none"/>
              </w:rPr>
            </w:pPr>
            <w:r w:rsidRPr="00BE6FDC">
              <w:rPr>
                <w:rFonts w:ascii="Verdana" w:eastAsia="Times New Roman" w:hAnsi="Verdana" w:cs="Times New Roman"/>
                <w:b/>
                <w:bCs/>
                <w:color w:val="000000"/>
                <w:kern w:val="0"/>
                <w:sz w:val="20"/>
                <w:szCs w:val="20"/>
                <w:lang w:eastAsia="pt-BR"/>
                <w14:ligatures w14:val="none"/>
              </w:rPr>
              <w:t xml:space="preserve">Art. 17 - </w:t>
            </w:r>
            <w:r w:rsidRPr="00BE6FDC">
              <w:rPr>
                <w:rFonts w:ascii="Verdana" w:eastAsia="Times New Roman" w:hAnsi="Verdana" w:cs="Times New Roman"/>
                <w:color w:val="000000"/>
                <w:kern w:val="0"/>
                <w:sz w:val="20"/>
                <w:szCs w:val="20"/>
                <w:lang w:eastAsia="pt-BR"/>
                <w14:ligatures w14:val="none"/>
              </w:rPr>
              <w:t>I</w:t>
            </w:r>
            <w:r w:rsidRPr="00BE6FDC">
              <w:rPr>
                <w:rFonts w:ascii="Verdana" w:eastAsia="Times New Roman" w:hAnsi="Verdana" w:cs="Times New Roman"/>
                <w:b/>
                <w:bCs/>
                <w:color w:val="000000"/>
                <w:kern w:val="0"/>
                <w:sz w:val="20"/>
                <w:szCs w:val="20"/>
                <w:lang w:eastAsia="pt-BR"/>
                <w14:ligatures w14:val="none"/>
              </w:rPr>
              <w:t xml:space="preserve"> -</w:t>
            </w:r>
            <w:r w:rsidRPr="00BE6FDC">
              <w:rPr>
                <w:rFonts w:ascii="Verdana" w:eastAsia="Times New Roman" w:hAnsi="Verdana" w:cs="Times New Roman"/>
                <w:color w:val="000000"/>
                <w:kern w:val="0"/>
                <w:sz w:val="20"/>
                <w:szCs w:val="20"/>
                <w:lang w:eastAsia="pt-BR"/>
                <w14:ligatures w14:val="none"/>
              </w:rPr>
              <w:t xml:space="preserve"> ... o Regulamento Interno, do Código de Ética e das decisões emanadas da Assembleia Geral ...</w:t>
            </w:r>
          </w:p>
          <w:p w14:paraId="1D40DC79" w14:textId="77777777" w:rsidR="00FC107A" w:rsidRPr="00BE6FDC" w:rsidRDefault="00FC107A" w:rsidP="00181C3A">
            <w:pPr>
              <w:spacing w:after="0" w:line="240" w:lineRule="auto"/>
              <w:jc w:val="both"/>
              <w:rPr>
                <w:rFonts w:ascii="Verdana" w:eastAsia="Times New Roman" w:hAnsi="Verdana" w:cs="Times New Roman"/>
                <w:color w:val="000000"/>
                <w:kern w:val="0"/>
                <w:sz w:val="20"/>
                <w:szCs w:val="20"/>
                <w:lang w:eastAsia="pt-BR"/>
                <w14:ligatures w14:val="none"/>
              </w:rPr>
            </w:pPr>
            <w:r w:rsidRPr="00BE6FDC">
              <w:rPr>
                <w:rFonts w:ascii="Verdana" w:eastAsia="Times New Roman" w:hAnsi="Verdana" w:cs="Times New Roman"/>
                <w:color w:val="000000"/>
                <w:kern w:val="0"/>
                <w:sz w:val="20"/>
                <w:szCs w:val="20"/>
                <w:lang w:eastAsia="pt-BR"/>
                <w14:ligatures w14:val="none"/>
              </w:rPr>
              <w:t>III - ... reformulação do Regulamento Interno, do Código de Ética e Regulamentos próprios, ...</w:t>
            </w:r>
          </w:p>
          <w:p w14:paraId="0A0AB12F" w14:textId="77777777" w:rsidR="00733CD9" w:rsidRPr="00BE6FDC" w:rsidRDefault="00733CD9" w:rsidP="00181C3A">
            <w:pPr>
              <w:spacing w:after="0" w:line="240" w:lineRule="auto"/>
              <w:jc w:val="both"/>
              <w:rPr>
                <w:rFonts w:ascii="Verdana" w:eastAsia="Times New Roman" w:hAnsi="Verdana" w:cs="Times New Roman"/>
                <w:color w:val="000000"/>
                <w:kern w:val="0"/>
                <w:sz w:val="20"/>
                <w:szCs w:val="20"/>
                <w:lang w:eastAsia="pt-BR"/>
                <w14:ligatures w14:val="none"/>
              </w:rPr>
            </w:pPr>
          </w:p>
          <w:p w14:paraId="4B1C5800" w14:textId="4B1D8166" w:rsidR="00733CD9" w:rsidRPr="00BE6FDC" w:rsidRDefault="00733CD9" w:rsidP="00181C3A">
            <w:pPr>
              <w:spacing w:after="0" w:line="240" w:lineRule="auto"/>
              <w:jc w:val="both"/>
              <w:rPr>
                <w:rFonts w:ascii="Verdana" w:eastAsia="Times New Roman" w:hAnsi="Verdana" w:cs="Times New Roman"/>
                <w:color w:val="000000"/>
                <w:kern w:val="0"/>
                <w:sz w:val="20"/>
                <w:szCs w:val="20"/>
                <w:lang w:eastAsia="pt-BR"/>
                <w14:ligatures w14:val="none"/>
              </w:rPr>
            </w:pPr>
            <w:r w:rsidRPr="00BE6FDC">
              <w:rPr>
                <w:rFonts w:ascii="Verdana" w:eastAsia="Times New Roman" w:hAnsi="Verdana" w:cs="Times New Roman"/>
                <w:color w:val="000000"/>
                <w:kern w:val="0"/>
                <w:sz w:val="20"/>
                <w:szCs w:val="20"/>
                <w:lang w:eastAsia="pt-BR"/>
                <w14:ligatures w14:val="none"/>
              </w:rPr>
              <w:t>XII - autorizar a criação e instalação de escritórios no interior do Estado de Minas Gerais, conforme dispõe o § 2° do art. 2º deste Estatuto Social;</w:t>
            </w:r>
          </w:p>
        </w:tc>
        <w:tc>
          <w:tcPr>
            <w:tcW w:w="5777" w:type="dxa"/>
            <w:tcBorders>
              <w:top w:val="single" w:sz="4" w:space="0" w:color="auto"/>
              <w:bottom w:val="single" w:sz="4" w:space="0" w:color="auto"/>
              <w:right w:val="single" w:sz="4" w:space="0" w:color="auto"/>
            </w:tcBorders>
          </w:tcPr>
          <w:p w14:paraId="010BD425" w14:textId="7D88EF77" w:rsidR="00FC107A" w:rsidRPr="00BE6FDC" w:rsidRDefault="00FC107A" w:rsidP="00181C3A">
            <w:pPr>
              <w:spacing w:line="240" w:lineRule="auto"/>
              <w:jc w:val="both"/>
              <w:rPr>
                <w:rFonts w:ascii="Verdana" w:hAnsi="Verdana"/>
                <w:color w:val="000000"/>
                <w:sz w:val="20"/>
                <w:szCs w:val="20"/>
              </w:rPr>
            </w:pPr>
            <w:r w:rsidRPr="00BE6FDC">
              <w:rPr>
                <w:rFonts w:ascii="Verdana" w:hAnsi="Verdana"/>
                <w:b/>
                <w:bCs/>
                <w:color w:val="000000"/>
                <w:sz w:val="20"/>
                <w:szCs w:val="20"/>
              </w:rPr>
              <w:t xml:space="preserve">Art. 17 - </w:t>
            </w:r>
            <w:r w:rsidRPr="00BE6FDC">
              <w:rPr>
                <w:rFonts w:ascii="Verdana" w:hAnsi="Verdana"/>
                <w:color w:val="000000"/>
                <w:sz w:val="20"/>
                <w:szCs w:val="20"/>
              </w:rPr>
              <w:t xml:space="preserve">I - ... o Regulamento Interno, do Código de </w:t>
            </w:r>
            <w:r w:rsidRPr="00C80D6F">
              <w:rPr>
                <w:rFonts w:ascii="Verdana" w:hAnsi="Verdana"/>
                <w:color w:val="000000"/>
                <w:sz w:val="20"/>
                <w:szCs w:val="20"/>
                <w:highlight w:val="yellow"/>
              </w:rPr>
              <w:t>Conduta</w:t>
            </w:r>
            <w:r w:rsidRPr="00BE6FDC">
              <w:rPr>
                <w:rFonts w:ascii="Verdana" w:hAnsi="Verdana"/>
                <w:color w:val="000000"/>
                <w:sz w:val="20"/>
                <w:szCs w:val="20"/>
              </w:rPr>
              <w:t xml:space="preserve"> Ética e das decisões emanadas da Assembleia Geral ...</w:t>
            </w:r>
          </w:p>
          <w:p w14:paraId="3649F86C" w14:textId="77777777" w:rsidR="00FC107A" w:rsidRPr="00BE6FDC" w:rsidRDefault="00FC107A" w:rsidP="00181C3A">
            <w:pPr>
              <w:spacing w:line="240" w:lineRule="auto"/>
              <w:jc w:val="both"/>
              <w:rPr>
                <w:rFonts w:ascii="Verdana" w:hAnsi="Verdana"/>
                <w:color w:val="000000"/>
                <w:sz w:val="20"/>
                <w:szCs w:val="20"/>
              </w:rPr>
            </w:pPr>
            <w:r w:rsidRPr="00BE6FDC">
              <w:rPr>
                <w:rFonts w:ascii="Verdana" w:hAnsi="Verdana"/>
                <w:color w:val="000000"/>
                <w:sz w:val="20"/>
                <w:szCs w:val="20"/>
              </w:rPr>
              <w:t xml:space="preserve">III - ... reformulação do Regulamento Interno, do Código de </w:t>
            </w:r>
            <w:r w:rsidRPr="00C80D6F">
              <w:rPr>
                <w:rFonts w:ascii="Verdana" w:hAnsi="Verdana"/>
                <w:color w:val="000000"/>
                <w:sz w:val="20"/>
                <w:szCs w:val="20"/>
                <w:highlight w:val="yellow"/>
              </w:rPr>
              <w:t>Conduta</w:t>
            </w:r>
            <w:r w:rsidRPr="00BE6FDC">
              <w:rPr>
                <w:rFonts w:ascii="Verdana" w:hAnsi="Verdana"/>
                <w:color w:val="000000"/>
                <w:sz w:val="20"/>
                <w:szCs w:val="20"/>
              </w:rPr>
              <w:t xml:space="preserve"> Ética e Regulamentos próprios, ...</w:t>
            </w:r>
          </w:p>
          <w:p w14:paraId="008F820F" w14:textId="4623A963" w:rsidR="00733CD9" w:rsidRPr="00BE6FDC" w:rsidRDefault="00733CD9" w:rsidP="00181C3A">
            <w:pPr>
              <w:spacing w:line="240" w:lineRule="auto"/>
              <w:jc w:val="both"/>
              <w:rPr>
                <w:rFonts w:ascii="Verdana" w:eastAsia="Times New Roman" w:hAnsi="Verdana" w:cs="Times New Roman"/>
                <w:kern w:val="0"/>
                <w:sz w:val="20"/>
                <w:szCs w:val="20"/>
                <w:lang w:eastAsia="pt-BR"/>
                <w14:ligatures w14:val="none"/>
              </w:rPr>
            </w:pPr>
            <w:r w:rsidRPr="00BE6FDC">
              <w:rPr>
                <w:rFonts w:ascii="Verdana" w:eastAsia="Times New Roman" w:hAnsi="Verdana" w:cs="Times New Roman"/>
                <w:kern w:val="0"/>
                <w:sz w:val="20"/>
                <w:szCs w:val="20"/>
                <w:lang w:eastAsia="pt-BR"/>
                <w14:ligatures w14:val="none"/>
              </w:rPr>
              <w:t xml:space="preserve">XII - autorizar a criação e instalação de </w:t>
            </w:r>
            <w:r w:rsidRPr="00C80D6F">
              <w:rPr>
                <w:rFonts w:ascii="Verdana" w:eastAsia="Times New Roman" w:hAnsi="Verdana" w:cs="Times New Roman"/>
                <w:kern w:val="0"/>
                <w:sz w:val="20"/>
                <w:szCs w:val="20"/>
                <w:highlight w:val="yellow"/>
                <w:lang w:eastAsia="pt-BR"/>
                <w14:ligatures w14:val="none"/>
              </w:rPr>
              <w:t>filiais</w:t>
            </w:r>
            <w:r w:rsidRPr="00BE6FDC">
              <w:rPr>
                <w:rFonts w:ascii="Verdana" w:eastAsia="Times New Roman" w:hAnsi="Verdana" w:cs="Times New Roman"/>
                <w:kern w:val="0"/>
                <w:sz w:val="20"/>
                <w:szCs w:val="20"/>
                <w:lang w:eastAsia="pt-BR"/>
                <w14:ligatures w14:val="none"/>
              </w:rPr>
              <w:t>, núcleos e representações no interior do Estado de Minas Gerais, conforme dispõe o § 2° do art. 2º deste Estatuto Social;</w:t>
            </w:r>
          </w:p>
        </w:tc>
        <w:tc>
          <w:tcPr>
            <w:tcW w:w="3466" w:type="dxa"/>
            <w:tcBorders>
              <w:top w:val="single" w:sz="4" w:space="0" w:color="auto"/>
              <w:left w:val="single" w:sz="4" w:space="0" w:color="auto"/>
              <w:bottom w:val="single" w:sz="4" w:space="0" w:color="auto"/>
              <w:right w:val="single" w:sz="4" w:space="0" w:color="auto"/>
            </w:tcBorders>
          </w:tcPr>
          <w:p w14:paraId="7DE08D26" w14:textId="7499CF92" w:rsidR="00FC107A" w:rsidRPr="00BE6FDC" w:rsidRDefault="00FC107A" w:rsidP="00181C3A">
            <w:pPr>
              <w:spacing w:line="240" w:lineRule="auto"/>
              <w:jc w:val="both"/>
              <w:rPr>
                <w:rFonts w:ascii="Verdana" w:hAnsi="Verdana"/>
                <w:sz w:val="20"/>
                <w:szCs w:val="20"/>
              </w:rPr>
            </w:pPr>
            <w:r w:rsidRPr="00BE6FDC">
              <w:rPr>
                <w:rFonts w:ascii="Verdana" w:hAnsi="Verdana"/>
                <w:sz w:val="20"/>
                <w:szCs w:val="20"/>
              </w:rPr>
              <w:t xml:space="preserve">Correção do nome do </w:t>
            </w:r>
            <w:r w:rsidR="0094444B" w:rsidRPr="00BE6FDC">
              <w:rPr>
                <w:rFonts w:ascii="Verdana" w:hAnsi="Verdana"/>
                <w:sz w:val="20"/>
                <w:szCs w:val="20"/>
              </w:rPr>
              <w:t>Código</w:t>
            </w:r>
            <w:r w:rsidRPr="00BE6FDC">
              <w:rPr>
                <w:rFonts w:ascii="Verdana" w:hAnsi="Verdana"/>
                <w:sz w:val="20"/>
                <w:szCs w:val="20"/>
              </w:rPr>
              <w:t xml:space="preserve"> de Conduta Ética</w:t>
            </w:r>
            <w:r w:rsidR="00B86B84" w:rsidRPr="00BE6FDC">
              <w:rPr>
                <w:rFonts w:ascii="Verdana" w:hAnsi="Verdana"/>
                <w:sz w:val="20"/>
                <w:szCs w:val="20"/>
              </w:rPr>
              <w:t>.</w:t>
            </w:r>
          </w:p>
          <w:p w14:paraId="0A2A633F" w14:textId="77777777" w:rsidR="00733CD9" w:rsidRDefault="00733CD9" w:rsidP="00181C3A">
            <w:pPr>
              <w:spacing w:line="240" w:lineRule="auto"/>
              <w:jc w:val="both"/>
              <w:rPr>
                <w:rFonts w:ascii="Verdana" w:eastAsia="Times New Roman" w:hAnsi="Verdana" w:cs="Times New Roman"/>
                <w:kern w:val="0"/>
                <w:sz w:val="20"/>
                <w:szCs w:val="20"/>
                <w:lang w:eastAsia="pt-BR"/>
                <w14:ligatures w14:val="none"/>
              </w:rPr>
            </w:pPr>
            <w:r w:rsidRPr="00BE6FDC">
              <w:rPr>
                <w:rFonts w:ascii="Verdana" w:eastAsia="Times New Roman" w:hAnsi="Verdana" w:cs="Times New Roman"/>
                <w:kern w:val="0"/>
                <w:sz w:val="20"/>
                <w:szCs w:val="20"/>
                <w:lang w:eastAsia="pt-BR"/>
                <w14:ligatures w14:val="none"/>
              </w:rPr>
              <w:t>Adequação das atribuições da Diretoria, em conformidade com o Art. 2º § 2º</w:t>
            </w:r>
            <w:r w:rsidR="00BE6FDC">
              <w:rPr>
                <w:rFonts w:ascii="Verdana" w:eastAsia="Times New Roman" w:hAnsi="Verdana" w:cs="Times New Roman"/>
                <w:kern w:val="0"/>
                <w:sz w:val="20"/>
                <w:szCs w:val="20"/>
                <w:lang w:eastAsia="pt-BR"/>
                <w14:ligatures w14:val="none"/>
              </w:rPr>
              <w:t>.</w:t>
            </w:r>
          </w:p>
          <w:p w14:paraId="3CC5CC39" w14:textId="431CF819" w:rsidR="00C80D6F" w:rsidRPr="00BE6FDC" w:rsidRDefault="00C80D6F" w:rsidP="00181C3A">
            <w:pPr>
              <w:spacing w:line="240" w:lineRule="auto"/>
              <w:jc w:val="both"/>
              <w:rPr>
                <w:rFonts w:ascii="Verdana" w:eastAsia="Times New Roman" w:hAnsi="Verdana" w:cs="Times New Roman"/>
                <w:kern w:val="0"/>
                <w:sz w:val="20"/>
                <w:szCs w:val="20"/>
                <w:lang w:eastAsia="pt-BR"/>
                <w14:ligatures w14:val="none"/>
              </w:rPr>
            </w:pPr>
            <w:r w:rsidRPr="00BE6FDC">
              <w:rPr>
                <w:rFonts w:ascii="Verdana" w:eastAsia="Times New Roman" w:hAnsi="Verdana" w:cs="Times New Roman"/>
                <w:kern w:val="0"/>
                <w:sz w:val="20"/>
                <w:szCs w:val="20"/>
                <w:lang w:eastAsia="pt-BR"/>
                <w14:ligatures w14:val="none"/>
              </w:rPr>
              <w:t>Inclusão do termo “filiais”</w:t>
            </w:r>
            <w:r>
              <w:rPr>
                <w:rFonts w:ascii="Verdana" w:eastAsia="Times New Roman" w:hAnsi="Verdana" w:cs="Times New Roman"/>
                <w:kern w:val="0"/>
                <w:sz w:val="20"/>
                <w:szCs w:val="20"/>
                <w:lang w:eastAsia="pt-BR"/>
                <w14:ligatures w14:val="none"/>
              </w:rPr>
              <w:t xml:space="preserve"> no inciso XII.</w:t>
            </w:r>
          </w:p>
        </w:tc>
      </w:tr>
      <w:tr w:rsidR="00FC107A" w:rsidRPr="0044650A" w14:paraId="7CFD97AA" w14:textId="77777777" w:rsidTr="00B67A50">
        <w:trPr>
          <w:trHeight w:val="270"/>
        </w:trPr>
        <w:tc>
          <w:tcPr>
            <w:tcW w:w="5778" w:type="dxa"/>
            <w:tcBorders>
              <w:top w:val="nil"/>
              <w:left w:val="single" w:sz="4" w:space="0" w:color="auto"/>
              <w:bottom w:val="single" w:sz="4" w:space="0" w:color="auto"/>
              <w:right w:val="single" w:sz="4" w:space="0" w:color="auto"/>
            </w:tcBorders>
            <w:noWrap/>
          </w:tcPr>
          <w:p w14:paraId="68B4C44A" w14:textId="3E5CF31D" w:rsidR="00FC107A" w:rsidRPr="00BE6FDC" w:rsidRDefault="00FC107A" w:rsidP="00181C3A">
            <w:pPr>
              <w:spacing w:after="0" w:line="240" w:lineRule="auto"/>
              <w:jc w:val="both"/>
              <w:rPr>
                <w:rFonts w:ascii="Verdana" w:eastAsia="Times New Roman" w:hAnsi="Verdana" w:cs="Times New Roman"/>
                <w:b/>
                <w:bCs/>
                <w:color w:val="000000"/>
                <w:kern w:val="0"/>
                <w:sz w:val="20"/>
                <w:szCs w:val="20"/>
                <w:lang w:eastAsia="pt-BR"/>
                <w14:ligatures w14:val="none"/>
              </w:rPr>
            </w:pPr>
            <w:r w:rsidRPr="00BE6FDC">
              <w:rPr>
                <w:rFonts w:ascii="Verdana" w:eastAsia="Times New Roman" w:hAnsi="Verdana" w:cs="Times New Roman"/>
                <w:b/>
                <w:bCs/>
                <w:color w:val="000000"/>
                <w:kern w:val="0"/>
                <w:sz w:val="20"/>
                <w:szCs w:val="20"/>
                <w:lang w:eastAsia="pt-BR"/>
                <w14:ligatures w14:val="none"/>
              </w:rPr>
              <w:t xml:space="preserve">Art. 18 </w:t>
            </w:r>
            <w:r w:rsidRPr="00BE6FDC">
              <w:rPr>
                <w:rFonts w:ascii="Verdana" w:eastAsia="Times New Roman" w:hAnsi="Verdana" w:cs="Times New Roman"/>
                <w:color w:val="000000"/>
                <w:kern w:val="0"/>
                <w:sz w:val="20"/>
                <w:szCs w:val="20"/>
                <w:lang w:eastAsia="pt-BR"/>
                <w14:ligatures w14:val="none"/>
              </w:rPr>
              <w:t>- XII</w:t>
            </w:r>
            <w:r w:rsidRPr="00BE6FDC">
              <w:rPr>
                <w:rFonts w:ascii="Verdana" w:eastAsia="Times New Roman" w:hAnsi="Verdana" w:cs="Times New Roman"/>
                <w:b/>
                <w:bCs/>
                <w:color w:val="000000"/>
                <w:kern w:val="0"/>
                <w:sz w:val="20"/>
                <w:szCs w:val="20"/>
                <w:lang w:eastAsia="pt-BR"/>
                <w14:ligatures w14:val="none"/>
              </w:rPr>
              <w:t xml:space="preserve"> -</w:t>
            </w:r>
            <w:r w:rsidRPr="00BE6FDC">
              <w:rPr>
                <w:rFonts w:ascii="Verdana" w:eastAsia="Times New Roman" w:hAnsi="Verdana" w:cs="Times New Roman"/>
                <w:color w:val="000000"/>
                <w:kern w:val="0"/>
                <w:sz w:val="20"/>
                <w:szCs w:val="20"/>
                <w:lang w:eastAsia="pt-BR"/>
                <w14:ligatures w14:val="none"/>
              </w:rPr>
              <w:t xml:space="preserve"> ... </w:t>
            </w:r>
            <w:r w:rsidRPr="00BE6FDC">
              <w:rPr>
                <w:rFonts w:ascii="Verdana" w:hAnsi="Verdana"/>
                <w:sz w:val="20"/>
                <w:szCs w:val="20"/>
              </w:rPr>
              <w:t xml:space="preserve"> </w:t>
            </w:r>
            <w:r w:rsidRPr="00BE6FDC">
              <w:rPr>
                <w:rFonts w:ascii="Verdana" w:eastAsia="Times New Roman" w:hAnsi="Verdana" w:cs="Times New Roman"/>
                <w:color w:val="000000"/>
                <w:kern w:val="0"/>
                <w:sz w:val="20"/>
                <w:szCs w:val="20"/>
                <w:lang w:eastAsia="pt-BR"/>
                <w14:ligatures w14:val="none"/>
              </w:rPr>
              <w:t>do Regulamento Interno, do Código de Ética e dos Regulamentos próprios da Associação ...</w:t>
            </w:r>
          </w:p>
        </w:tc>
        <w:tc>
          <w:tcPr>
            <w:tcW w:w="5777" w:type="dxa"/>
            <w:tcBorders>
              <w:top w:val="single" w:sz="4" w:space="0" w:color="auto"/>
              <w:bottom w:val="single" w:sz="4" w:space="0" w:color="auto"/>
              <w:right w:val="single" w:sz="4" w:space="0" w:color="auto"/>
            </w:tcBorders>
          </w:tcPr>
          <w:p w14:paraId="79DB320E" w14:textId="67D050DD" w:rsidR="00FC107A" w:rsidRPr="00BE6FDC" w:rsidRDefault="00FC107A" w:rsidP="00181C3A">
            <w:pPr>
              <w:spacing w:line="240" w:lineRule="auto"/>
              <w:jc w:val="both"/>
              <w:rPr>
                <w:rFonts w:ascii="Verdana" w:hAnsi="Verdana"/>
                <w:b/>
                <w:bCs/>
                <w:color w:val="000000"/>
                <w:sz w:val="20"/>
                <w:szCs w:val="20"/>
              </w:rPr>
            </w:pPr>
            <w:r w:rsidRPr="00BE6FDC">
              <w:rPr>
                <w:rFonts w:ascii="Verdana" w:eastAsia="Times New Roman" w:hAnsi="Verdana" w:cs="Times New Roman"/>
                <w:b/>
                <w:bCs/>
                <w:color w:val="000000"/>
                <w:kern w:val="0"/>
                <w:sz w:val="20"/>
                <w:szCs w:val="20"/>
                <w:lang w:eastAsia="pt-BR"/>
                <w14:ligatures w14:val="none"/>
              </w:rPr>
              <w:t xml:space="preserve">Art. 18 </w:t>
            </w:r>
            <w:r w:rsidRPr="0054082A">
              <w:rPr>
                <w:rFonts w:ascii="Verdana" w:eastAsia="Times New Roman" w:hAnsi="Verdana" w:cs="Times New Roman"/>
                <w:b/>
                <w:bCs/>
                <w:color w:val="000000"/>
                <w:kern w:val="0"/>
                <w:sz w:val="20"/>
                <w:szCs w:val="20"/>
                <w:lang w:eastAsia="pt-BR"/>
                <w14:ligatures w14:val="none"/>
              </w:rPr>
              <w:t>-</w:t>
            </w:r>
            <w:r w:rsidRPr="00BE6FDC">
              <w:rPr>
                <w:rFonts w:ascii="Verdana" w:eastAsia="Times New Roman" w:hAnsi="Verdana" w:cs="Times New Roman"/>
                <w:color w:val="000000"/>
                <w:kern w:val="0"/>
                <w:sz w:val="20"/>
                <w:szCs w:val="20"/>
                <w:lang w:eastAsia="pt-BR"/>
                <w14:ligatures w14:val="none"/>
              </w:rPr>
              <w:t xml:space="preserve"> XII</w:t>
            </w:r>
            <w:r w:rsidRPr="00BE6FDC">
              <w:rPr>
                <w:rFonts w:ascii="Verdana" w:eastAsia="Times New Roman" w:hAnsi="Verdana" w:cs="Times New Roman"/>
                <w:b/>
                <w:bCs/>
                <w:color w:val="000000"/>
                <w:kern w:val="0"/>
                <w:sz w:val="20"/>
                <w:szCs w:val="20"/>
                <w:lang w:eastAsia="pt-BR"/>
                <w14:ligatures w14:val="none"/>
              </w:rPr>
              <w:t xml:space="preserve"> -</w:t>
            </w:r>
            <w:r w:rsidRPr="00BE6FDC">
              <w:rPr>
                <w:rFonts w:ascii="Verdana" w:eastAsia="Times New Roman" w:hAnsi="Verdana" w:cs="Times New Roman"/>
                <w:color w:val="000000"/>
                <w:kern w:val="0"/>
                <w:sz w:val="20"/>
                <w:szCs w:val="20"/>
                <w:lang w:eastAsia="pt-BR"/>
                <w14:ligatures w14:val="none"/>
              </w:rPr>
              <w:t xml:space="preserve"> ... </w:t>
            </w:r>
            <w:r w:rsidRPr="00BE6FDC">
              <w:rPr>
                <w:rFonts w:ascii="Verdana" w:hAnsi="Verdana"/>
                <w:sz w:val="20"/>
                <w:szCs w:val="20"/>
              </w:rPr>
              <w:t xml:space="preserve"> </w:t>
            </w:r>
            <w:r w:rsidRPr="00BE6FDC">
              <w:rPr>
                <w:rFonts w:ascii="Verdana" w:eastAsia="Times New Roman" w:hAnsi="Verdana" w:cs="Times New Roman"/>
                <w:color w:val="000000"/>
                <w:kern w:val="0"/>
                <w:sz w:val="20"/>
                <w:szCs w:val="20"/>
                <w:lang w:eastAsia="pt-BR"/>
                <w14:ligatures w14:val="none"/>
              </w:rPr>
              <w:t xml:space="preserve">do Regulamento Interno, do Código de </w:t>
            </w:r>
            <w:r w:rsidRPr="00C80D6F">
              <w:rPr>
                <w:rFonts w:ascii="Verdana" w:eastAsia="Times New Roman" w:hAnsi="Verdana" w:cs="Times New Roman"/>
                <w:color w:val="000000"/>
                <w:kern w:val="0"/>
                <w:sz w:val="20"/>
                <w:szCs w:val="20"/>
                <w:highlight w:val="yellow"/>
                <w:lang w:eastAsia="pt-BR"/>
                <w14:ligatures w14:val="none"/>
              </w:rPr>
              <w:t>Conduta</w:t>
            </w:r>
            <w:r w:rsidRPr="00BE6FDC">
              <w:rPr>
                <w:rFonts w:ascii="Verdana" w:eastAsia="Times New Roman" w:hAnsi="Verdana" w:cs="Times New Roman"/>
                <w:color w:val="000000"/>
                <w:kern w:val="0"/>
                <w:sz w:val="20"/>
                <w:szCs w:val="20"/>
                <w:lang w:eastAsia="pt-BR"/>
                <w14:ligatures w14:val="none"/>
              </w:rPr>
              <w:t xml:space="preserve"> Ética e dos Regulamentos próprios da Associação ...</w:t>
            </w:r>
          </w:p>
        </w:tc>
        <w:tc>
          <w:tcPr>
            <w:tcW w:w="3466" w:type="dxa"/>
            <w:tcBorders>
              <w:top w:val="single" w:sz="4" w:space="0" w:color="auto"/>
              <w:left w:val="single" w:sz="4" w:space="0" w:color="auto"/>
              <w:bottom w:val="single" w:sz="4" w:space="0" w:color="auto"/>
              <w:right w:val="single" w:sz="4" w:space="0" w:color="auto"/>
            </w:tcBorders>
          </w:tcPr>
          <w:p w14:paraId="691C47DB" w14:textId="2D48DC85" w:rsidR="00FC107A" w:rsidRPr="00BE6FDC" w:rsidRDefault="00FC107A" w:rsidP="00181C3A">
            <w:pPr>
              <w:spacing w:line="240" w:lineRule="auto"/>
              <w:jc w:val="both"/>
              <w:rPr>
                <w:rFonts w:ascii="Verdana" w:hAnsi="Verdana"/>
                <w:color w:val="000000"/>
                <w:sz w:val="20"/>
                <w:szCs w:val="20"/>
              </w:rPr>
            </w:pPr>
            <w:r w:rsidRPr="00BE6FDC">
              <w:rPr>
                <w:rFonts w:ascii="Verdana" w:hAnsi="Verdana"/>
                <w:sz w:val="20"/>
                <w:szCs w:val="20"/>
              </w:rPr>
              <w:t xml:space="preserve">Correção do nome do </w:t>
            </w:r>
            <w:r w:rsidR="0094444B" w:rsidRPr="00BE6FDC">
              <w:rPr>
                <w:rFonts w:ascii="Verdana" w:hAnsi="Verdana"/>
                <w:sz w:val="20"/>
                <w:szCs w:val="20"/>
              </w:rPr>
              <w:t>Código</w:t>
            </w:r>
            <w:r w:rsidRPr="00BE6FDC">
              <w:rPr>
                <w:rFonts w:ascii="Verdana" w:hAnsi="Verdana"/>
                <w:sz w:val="20"/>
                <w:szCs w:val="20"/>
              </w:rPr>
              <w:t xml:space="preserve"> de Conduta Ética</w:t>
            </w:r>
            <w:r w:rsidR="00B86B84" w:rsidRPr="00BE6FDC">
              <w:rPr>
                <w:rFonts w:ascii="Verdana" w:hAnsi="Verdana"/>
                <w:sz w:val="20"/>
                <w:szCs w:val="20"/>
              </w:rPr>
              <w:t>.</w:t>
            </w:r>
          </w:p>
        </w:tc>
      </w:tr>
      <w:tr w:rsidR="0044650A" w:rsidRPr="0044650A" w14:paraId="2149B68D" w14:textId="0A18FCE4" w:rsidTr="00B67A50">
        <w:trPr>
          <w:trHeight w:val="553"/>
        </w:trPr>
        <w:tc>
          <w:tcPr>
            <w:tcW w:w="5778" w:type="dxa"/>
            <w:tcBorders>
              <w:top w:val="single" w:sz="4" w:space="0" w:color="auto"/>
              <w:left w:val="single" w:sz="4" w:space="0" w:color="auto"/>
              <w:bottom w:val="single" w:sz="4" w:space="0" w:color="auto"/>
              <w:right w:val="single" w:sz="4" w:space="0" w:color="auto"/>
            </w:tcBorders>
            <w:noWrap/>
            <w:hideMark/>
          </w:tcPr>
          <w:p w14:paraId="7884FF79" w14:textId="024D2301" w:rsidR="0044650A" w:rsidRPr="00BE6FDC" w:rsidRDefault="0044650A" w:rsidP="00181C3A">
            <w:pPr>
              <w:spacing w:after="0" w:line="240" w:lineRule="auto"/>
              <w:jc w:val="both"/>
              <w:rPr>
                <w:rFonts w:ascii="Verdana" w:eastAsia="Times New Roman" w:hAnsi="Verdana" w:cs="Times New Roman"/>
                <w:b/>
                <w:bCs/>
                <w:color w:val="000000"/>
                <w:kern w:val="0"/>
                <w:sz w:val="20"/>
                <w:szCs w:val="20"/>
                <w:lang w:eastAsia="pt-BR"/>
                <w14:ligatures w14:val="none"/>
              </w:rPr>
            </w:pPr>
            <w:r w:rsidRPr="00BE6FDC">
              <w:rPr>
                <w:rFonts w:ascii="Verdana" w:eastAsia="Times New Roman" w:hAnsi="Verdana" w:cs="Times New Roman"/>
                <w:b/>
                <w:bCs/>
                <w:color w:val="000000"/>
                <w:kern w:val="0"/>
                <w:sz w:val="20"/>
                <w:szCs w:val="20"/>
                <w:lang w:eastAsia="pt-BR"/>
                <w14:ligatures w14:val="none"/>
              </w:rPr>
              <w:t>Art. 25</w:t>
            </w:r>
            <w:r w:rsidRPr="00BE6FDC">
              <w:rPr>
                <w:rFonts w:ascii="Verdana" w:eastAsia="Times New Roman" w:hAnsi="Verdana" w:cs="Times New Roman"/>
                <w:color w:val="000000"/>
                <w:kern w:val="0"/>
                <w:sz w:val="20"/>
                <w:szCs w:val="20"/>
                <w:lang w:eastAsia="pt-BR"/>
                <w14:ligatures w14:val="none"/>
              </w:rPr>
              <w:t xml:space="preserve"> – fornecer matérias resultantes das suas atribuições para divulgação nos veículos de comunicação da AEA-MG.</w:t>
            </w:r>
          </w:p>
        </w:tc>
        <w:tc>
          <w:tcPr>
            <w:tcW w:w="5777" w:type="dxa"/>
            <w:tcBorders>
              <w:top w:val="single" w:sz="4" w:space="0" w:color="auto"/>
              <w:bottom w:val="single" w:sz="4" w:space="0" w:color="auto"/>
              <w:right w:val="single" w:sz="4" w:space="0" w:color="auto"/>
            </w:tcBorders>
          </w:tcPr>
          <w:p w14:paraId="3BA36BC5" w14:textId="7F9FF323" w:rsidR="0044650A" w:rsidRPr="00BE6FDC" w:rsidRDefault="00F57DD4" w:rsidP="00181C3A">
            <w:pPr>
              <w:spacing w:line="240" w:lineRule="auto"/>
              <w:jc w:val="both"/>
              <w:rPr>
                <w:rFonts w:ascii="Verdana" w:eastAsia="Times New Roman" w:hAnsi="Verdana" w:cs="Times New Roman"/>
                <w:kern w:val="0"/>
                <w:sz w:val="20"/>
                <w:szCs w:val="20"/>
                <w:lang w:eastAsia="pt-BR"/>
                <w14:ligatures w14:val="none"/>
              </w:rPr>
            </w:pPr>
            <w:r w:rsidRPr="00BE6FDC">
              <w:rPr>
                <w:rFonts w:ascii="Verdana" w:eastAsia="Times New Roman" w:hAnsi="Verdana" w:cs="Times New Roman"/>
                <w:b/>
                <w:bCs/>
                <w:color w:val="000000"/>
                <w:kern w:val="0"/>
                <w:sz w:val="20"/>
                <w:szCs w:val="20"/>
                <w:lang w:eastAsia="pt-BR"/>
                <w14:ligatures w14:val="none"/>
              </w:rPr>
              <w:t>Art. 25</w:t>
            </w:r>
            <w:r w:rsidRPr="00BE6FDC">
              <w:rPr>
                <w:rFonts w:ascii="Verdana" w:eastAsia="Times New Roman" w:hAnsi="Verdana" w:cs="Times New Roman"/>
                <w:color w:val="000000"/>
                <w:kern w:val="0"/>
                <w:sz w:val="20"/>
                <w:szCs w:val="20"/>
                <w:lang w:eastAsia="pt-BR"/>
                <w14:ligatures w14:val="none"/>
              </w:rPr>
              <w:t xml:space="preserve"> </w:t>
            </w:r>
            <w:r w:rsidRPr="0054082A">
              <w:rPr>
                <w:rFonts w:ascii="Verdana" w:eastAsia="Times New Roman" w:hAnsi="Verdana" w:cs="Times New Roman"/>
                <w:b/>
                <w:bCs/>
                <w:color w:val="000000"/>
                <w:kern w:val="0"/>
                <w:sz w:val="20"/>
                <w:szCs w:val="20"/>
                <w:lang w:eastAsia="pt-BR"/>
                <w14:ligatures w14:val="none"/>
              </w:rPr>
              <w:t>-</w:t>
            </w:r>
            <w:r w:rsidRPr="00BE6FDC">
              <w:rPr>
                <w:rFonts w:ascii="Verdana" w:eastAsia="Times New Roman" w:hAnsi="Verdana" w:cs="Times New Roman"/>
                <w:color w:val="000000"/>
                <w:kern w:val="0"/>
                <w:sz w:val="20"/>
                <w:szCs w:val="20"/>
                <w:lang w:eastAsia="pt-BR"/>
                <w14:ligatures w14:val="none"/>
              </w:rPr>
              <w:t xml:space="preserve"> </w:t>
            </w:r>
            <w:r w:rsidR="0044650A" w:rsidRPr="00C80D6F">
              <w:rPr>
                <w:rFonts w:ascii="Verdana" w:hAnsi="Verdana"/>
                <w:color w:val="000000"/>
                <w:sz w:val="20"/>
                <w:szCs w:val="20"/>
                <w:highlight w:val="yellow"/>
              </w:rPr>
              <w:t>VIII</w:t>
            </w:r>
            <w:r w:rsidR="0044650A" w:rsidRPr="00BE6FDC">
              <w:rPr>
                <w:rFonts w:ascii="Verdana" w:hAnsi="Verdana"/>
                <w:b/>
                <w:bCs/>
                <w:color w:val="000000"/>
                <w:sz w:val="20"/>
                <w:szCs w:val="20"/>
              </w:rPr>
              <w:t xml:space="preserve"> - </w:t>
            </w:r>
            <w:r w:rsidR="0044650A" w:rsidRPr="00BE6FDC">
              <w:rPr>
                <w:rFonts w:ascii="Verdana" w:hAnsi="Verdana"/>
                <w:color w:val="000000"/>
                <w:sz w:val="20"/>
                <w:szCs w:val="20"/>
              </w:rPr>
              <w:t>fornecer matérias resultantes das suas atribuições para divulgação nos veículos de comunicação da AEA-MG.</w:t>
            </w:r>
          </w:p>
        </w:tc>
        <w:tc>
          <w:tcPr>
            <w:tcW w:w="3466" w:type="dxa"/>
            <w:tcBorders>
              <w:top w:val="single" w:sz="4" w:space="0" w:color="auto"/>
              <w:left w:val="single" w:sz="4" w:space="0" w:color="auto"/>
              <w:bottom w:val="single" w:sz="4" w:space="0" w:color="auto"/>
              <w:right w:val="single" w:sz="4" w:space="0" w:color="auto"/>
            </w:tcBorders>
          </w:tcPr>
          <w:p w14:paraId="7BAA5D43" w14:textId="269DD048" w:rsidR="0044650A" w:rsidRPr="00BE6FDC" w:rsidRDefault="00F57DD4" w:rsidP="00181C3A">
            <w:pPr>
              <w:spacing w:line="240" w:lineRule="auto"/>
              <w:jc w:val="both"/>
              <w:rPr>
                <w:rFonts w:ascii="Verdana" w:eastAsia="Times New Roman" w:hAnsi="Verdana" w:cs="Times New Roman"/>
                <w:kern w:val="0"/>
                <w:sz w:val="20"/>
                <w:szCs w:val="20"/>
                <w:lang w:eastAsia="pt-BR"/>
                <w14:ligatures w14:val="none"/>
              </w:rPr>
            </w:pPr>
            <w:r w:rsidRPr="00BE6FDC">
              <w:rPr>
                <w:rFonts w:ascii="Verdana" w:hAnsi="Verdana"/>
                <w:color w:val="000000"/>
                <w:sz w:val="20"/>
                <w:szCs w:val="20"/>
              </w:rPr>
              <w:t>Inserir a numeração do inciso</w:t>
            </w:r>
            <w:r w:rsidR="00C80D6F">
              <w:rPr>
                <w:rFonts w:ascii="Verdana" w:hAnsi="Verdana"/>
                <w:color w:val="000000"/>
                <w:sz w:val="20"/>
                <w:szCs w:val="20"/>
              </w:rPr>
              <w:t xml:space="preserve"> VIII</w:t>
            </w:r>
            <w:r w:rsidR="00B86B84" w:rsidRPr="00BE6FDC">
              <w:rPr>
                <w:rFonts w:ascii="Verdana" w:hAnsi="Verdana"/>
                <w:color w:val="000000"/>
                <w:sz w:val="20"/>
                <w:szCs w:val="20"/>
              </w:rPr>
              <w:t>.</w:t>
            </w:r>
          </w:p>
        </w:tc>
      </w:tr>
      <w:tr w:rsidR="00F834ED" w:rsidRPr="0044650A" w14:paraId="4E20DE14" w14:textId="77777777" w:rsidTr="00B67A50">
        <w:trPr>
          <w:trHeight w:val="270"/>
        </w:trPr>
        <w:tc>
          <w:tcPr>
            <w:tcW w:w="5778" w:type="dxa"/>
            <w:tcBorders>
              <w:top w:val="nil"/>
              <w:left w:val="single" w:sz="4" w:space="0" w:color="auto"/>
              <w:bottom w:val="single" w:sz="4" w:space="0" w:color="auto"/>
              <w:right w:val="single" w:sz="4" w:space="0" w:color="auto"/>
            </w:tcBorders>
            <w:noWrap/>
            <w:hideMark/>
          </w:tcPr>
          <w:p w14:paraId="7747D26F" w14:textId="77777777" w:rsidR="00F834ED" w:rsidRPr="00BE6FDC" w:rsidRDefault="00F834ED" w:rsidP="00181C3A">
            <w:pPr>
              <w:spacing w:after="0" w:line="240" w:lineRule="auto"/>
              <w:jc w:val="both"/>
              <w:rPr>
                <w:rFonts w:ascii="Verdana" w:eastAsia="Times New Roman" w:hAnsi="Verdana" w:cs="Times New Roman"/>
                <w:color w:val="000000"/>
                <w:kern w:val="0"/>
                <w:sz w:val="20"/>
                <w:szCs w:val="20"/>
                <w:lang w:eastAsia="pt-BR"/>
                <w14:ligatures w14:val="none"/>
              </w:rPr>
            </w:pPr>
            <w:r w:rsidRPr="00BE6FDC">
              <w:rPr>
                <w:rFonts w:ascii="Verdana" w:eastAsia="Times New Roman" w:hAnsi="Verdana" w:cs="Times New Roman"/>
                <w:b/>
                <w:bCs/>
                <w:color w:val="000000"/>
                <w:kern w:val="0"/>
                <w:sz w:val="20"/>
                <w:szCs w:val="20"/>
                <w:lang w:eastAsia="pt-BR"/>
                <w14:ligatures w14:val="none"/>
              </w:rPr>
              <w:t xml:space="preserve">Art. 26 - </w:t>
            </w:r>
            <w:r w:rsidRPr="00BE6FDC">
              <w:rPr>
                <w:rFonts w:ascii="Verdana" w:eastAsia="Times New Roman" w:hAnsi="Verdana" w:cs="Times New Roman"/>
                <w:color w:val="000000"/>
                <w:kern w:val="0"/>
                <w:sz w:val="20"/>
                <w:szCs w:val="20"/>
                <w:lang w:eastAsia="pt-BR"/>
                <w14:ligatures w14:val="none"/>
              </w:rPr>
              <w:t>V -</w:t>
            </w:r>
            <w:r w:rsidRPr="00BE6FDC">
              <w:rPr>
                <w:rFonts w:ascii="Verdana" w:hAnsi="Verdana"/>
                <w:sz w:val="20"/>
                <w:szCs w:val="20"/>
              </w:rPr>
              <w:t xml:space="preserve"> ... </w:t>
            </w:r>
            <w:r w:rsidRPr="00BE6FDC">
              <w:rPr>
                <w:rFonts w:ascii="Verdana" w:eastAsia="Times New Roman" w:hAnsi="Verdana" w:cs="Times New Roman"/>
                <w:color w:val="000000"/>
                <w:kern w:val="0"/>
                <w:sz w:val="20"/>
                <w:szCs w:val="20"/>
                <w:lang w:eastAsia="pt-BR"/>
                <w14:ligatures w14:val="none"/>
              </w:rPr>
              <w:t>Regulamento Interno, o Código de Ética, Regulamentos próprios e Normas;</w:t>
            </w:r>
          </w:p>
        </w:tc>
        <w:tc>
          <w:tcPr>
            <w:tcW w:w="5777" w:type="dxa"/>
            <w:tcBorders>
              <w:top w:val="single" w:sz="4" w:space="0" w:color="auto"/>
              <w:bottom w:val="single" w:sz="4" w:space="0" w:color="auto"/>
              <w:right w:val="single" w:sz="4" w:space="0" w:color="auto"/>
            </w:tcBorders>
          </w:tcPr>
          <w:p w14:paraId="1960DE98" w14:textId="77777777" w:rsidR="00F834ED" w:rsidRPr="00BE6FDC" w:rsidRDefault="00F834ED" w:rsidP="00181C3A">
            <w:pPr>
              <w:spacing w:line="240" w:lineRule="auto"/>
              <w:jc w:val="both"/>
              <w:rPr>
                <w:rFonts w:ascii="Verdana" w:eastAsia="Times New Roman" w:hAnsi="Verdana" w:cs="Times New Roman"/>
                <w:kern w:val="0"/>
                <w:sz w:val="20"/>
                <w:szCs w:val="20"/>
                <w:lang w:eastAsia="pt-BR"/>
                <w14:ligatures w14:val="none"/>
              </w:rPr>
            </w:pPr>
            <w:r w:rsidRPr="00BE6FDC">
              <w:rPr>
                <w:rFonts w:ascii="Verdana" w:hAnsi="Verdana"/>
                <w:b/>
                <w:bCs/>
                <w:color w:val="000000"/>
                <w:sz w:val="20"/>
                <w:szCs w:val="20"/>
              </w:rPr>
              <w:t xml:space="preserve">Art. 26 - </w:t>
            </w:r>
            <w:r w:rsidRPr="00BE6FDC">
              <w:rPr>
                <w:rFonts w:ascii="Verdana" w:hAnsi="Verdana"/>
                <w:color w:val="000000"/>
                <w:sz w:val="20"/>
                <w:szCs w:val="20"/>
              </w:rPr>
              <w:t xml:space="preserve">V - ... Regulamento Interno, o Código de </w:t>
            </w:r>
            <w:r w:rsidRPr="00C80D6F">
              <w:rPr>
                <w:rFonts w:ascii="Verdana" w:hAnsi="Verdana"/>
                <w:color w:val="000000"/>
                <w:sz w:val="20"/>
                <w:szCs w:val="20"/>
                <w:highlight w:val="yellow"/>
              </w:rPr>
              <w:t>Conduta</w:t>
            </w:r>
            <w:r w:rsidRPr="00BE6FDC">
              <w:rPr>
                <w:rFonts w:ascii="Verdana" w:hAnsi="Verdana"/>
                <w:color w:val="000000"/>
                <w:sz w:val="20"/>
                <w:szCs w:val="20"/>
              </w:rPr>
              <w:t xml:space="preserve"> Ética, Regulamentos próprios e Normas;</w:t>
            </w:r>
          </w:p>
        </w:tc>
        <w:tc>
          <w:tcPr>
            <w:tcW w:w="3466" w:type="dxa"/>
            <w:tcBorders>
              <w:top w:val="single" w:sz="4" w:space="0" w:color="auto"/>
              <w:left w:val="single" w:sz="4" w:space="0" w:color="auto"/>
              <w:bottom w:val="single" w:sz="4" w:space="0" w:color="auto"/>
              <w:right w:val="single" w:sz="4" w:space="0" w:color="auto"/>
            </w:tcBorders>
          </w:tcPr>
          <w:p w14:paraId="344820D8" w14:textId="4D807468" w:rsidR="00F834ED" w:rsidRPr="00BE6FDC" w:rsidRDefault="00F834ED" w:rsidP="00181C3A">
            <w:pPr>
              <w:spacing w:line="240" w:lineRule="auto"/>
              <w:jc w:val="both"/>
              <w:rPr>
                <w:rFonts w:ascii="Verdana" w:eastAsia="Times New Roman" w:hAnsi="Verdana" w:cs="Times New Roman"/>
                <w:kern w:val="0"/>
                <w:sz w:val="20"/>
                <w:szCs w:val="20"/>
                <w:lang w:eastAsia="pt-BR"/>
                <w14:ligatures w14:val="none"/>
              </w:rPr>
            </w:pPr>
            <w:r w:rsidRPr="00BE6FDC">
              <w:rPr>
                <w:rFonts w:ascii="Verdana" w:hAnsi="Verdana"/>
                <w:sz w:val="20"/>
                <w:szCs w:val="20"/>
              </w:rPr>
              <w:t xml:space="preserve">Correção do nome do </w:t>
            </w:r>
            <w:r w:rsidR="0094444B" w:rsidRPr="00BE6FDC">
              <w:rPr>
                <w:rFonts w:ascii="Verdana" w:hAnsi="Verdana"/>
                <w:sz w:val="20"/>
                <w:szCs w:val="20"/>
              </w:rPr>
              <w:t>Código</w:t>
            </w:r>
            <w:r w:rsidRPr="00BE6FDC">
              <w:rPr>
                <w:rFonts w:ascii="Verdana" w:hAnsi="Verdana"/>
                <w:sz w:val="20"/>
                <w:szCs w:val="20"/>
              </w:rPr>
              <w:t xml:space="preserve"> de Conduta Ética</w:t>
            </w:r>
            <w:r w:rsidR="00B86B84" w:rsidRPr="00BE6FDC">
              <w:rPr>
                <w:rFonts w:ascii="Verdana" w:hAnsi="Verdana"/>
                <w:sz w:val="20"/>
                <w:szCs w:val="20"/>
              </w:rPr>
              <w:t>.</w:t>
            </w:r>
          </w:p>
        </w:tc>
      </w:tr>
      <w:tr w:rsidR="0044650A" w:rsidRPr="0044650A" w14:paraId="5643F663" w14:textId="2173A125" w:rsidTr="00B67A50">
        <w:trPr>
          <w:trHeight w:val="3825"/>
        </w:trPr>
        <w:tc>
          <w:tcPr>
            <w:tcW w:w="5778" w:type="dxa"/>
            <w:tcBorders>
              <w:top w:val="single" w:sz="4" w:space="0" w:color="auto"/>
              <w:left w:val="single" w:sz="4" w:space="0" w:color="auto"/>
              <w:bottom w:val="single" w:sz="4" w:space="0" w:color="auto"/>
              <w:right w:val="single" w:sz="4" w:space="0" w:color="auto"/>
            </w:tcBorders>
            <w:hideMark/>
          </w:tcPr>
          <w:p w14:paraId="05C69325" w14:textId="7D4E5A0E" w:rsidR="0044650A" w:rsidRPr="00BE6FDC" w:rsidRDefault="0044650A" w:rsidP="00181C3A">
            <w:pPr>
              <w:spacing w:after="0" w:line="240" w:lineRule="auto"/>
              <w:jc w:val="both"/>
              <w:rPr>
                <w:rFonts w:ascii="Verdana" w:eastAsia="Times New Roman" w:hAnsi="Verdana" w:cs="Times New Roman"/>
                <w:color w:val="000000"/>
                <w:kern w:val="0"/>
                <w:sz w:val="20"/>
                <w:szCs w:val="20"/>
                <w:lang w:eastAsia="pt-BR"/>
                <w14:ligatures w14:val="none"/>
              </w:rPr>
            </w:pPr>
            <w:bookmarkStart w:id="0" w:name="RANGE!A10"/>
            <w:r w:rsidRPr="00BE6FDC">
              <w:rPr>
                <w:rFonts w:ascii="Verdana" w:eastAsia="Times New Roman" w:hAnsi="Verdana" w:cs="Times New Roman"/>
                <w:b/>
                <w:bCs/>
                <w:color w:val="000000"/>
                <w:kern w:val="0"/>
                <w:sz w:val="20"/>
                <w:szCs w:val="20"/>
                <w:lang w:eastAsia="pt-BR"/>
                <w14:ligatures w14:val="none"/>
              </w:rPr>
              <w:lastRenderedPageBreak/>
              <w:t xml:space="preserve">Art. 44 - </w:t>
            </w:r>
            <w:r w:rsidRPr="00BE6FDC">
              <w:rPr>
                <w:rFonts w:ascii="Verdana" w:eastAsia="Times New Roman" w:hAnsi="Verdana" w:cs="Times New Roman"/>
                <w:color w:val="000000"/>
                <w:kern w:val="0"/>
                <w:sz w:val="20"/>
                <w:szCs w:val="20"/>
                <w:lang w:eastAsia="pt-BR"/>
                <w14:ligatures w14:val="none"/>
              </w:rPr>
              <w:t xml:space="preserve">A Associação aplicará integralmente seus recursos disponíveis, preferencialmente, em bancos oficiais, obedecido o planejamento financeiro preparado pela Diretoria Financeira, da seguinte forma:                                                                                 </w:t>
            </w:r>
            <w:r w:rsidRPr="00BE6FDC">
              <w:rPr>
                <w:rFonts w:ascii="Verdana" w:eastAsia="Times New Roman" w:hAnsi="Verdana" w:cs="Times New Roman"/>
                <w:b/>
                <w:bCs/>
                <w:color w:val="000000"/>
                <w:kern w:val="0"/>
                <w:sz w:val="20"/>
                <w:szCs w:val="20"/>
                <w:lang w:eastAsia="pt-BR"/>
                <w14:ligatures w14:val="none"/>
              </w:rPr>
              <w:t xml:space="preserve"> </w:t>
            </w:r>
            <w:r w:rsidRPr="00BE6FDC">
              <w:rPr>
                <w:rFonts w:ascii="Verdana" w:eastAsia="Times New Roman" w:hAnsi="Verdana" w:cs="Times New Roman"/>
                <w:color w:val="000000"/>
                <w:kern w:val="0"/>
                <w:sz w:val="20"/>
                <w:szCs w:val="20"/>
                <w:lang w:eastAsia="pt-BR"/>
                <w14:ligatures w14:val="none"/>
              </w:rPr>
              <w:t xml:space="preserve">    </w:t>
            </w:r>
          </w:p>
          <w:p w14:paraId="23ED00C9" w14:textId="7F30D134" w:rsidR="0044650A" w:rsidRPr="00BE6FDC" w:rsidRDefault="0044650A" w:rsidP="00181C3A">
            <w:pPr>
              <w:spacing w:after="0" w:line="240" w:lineRule="auto"/>
              <w:jc w:val="both"/>
              <w:rPr>
                <w:rFonts w:ascii="Verdana" w:eastAsia="Times New Roman" w:hAnsi="Verdana" w:cs="Times New Roman"/>
                <w:b/>
                <w:bCs/>
                <w:color w:val="000000"/>
                <w:kern w:val="0"/>
                <w:sz w:val="20"/>
                <w:szCs w:val="20"/>
                <w:lang w:eastAsia="pt-BR"/>
                <w14:ligatures w14:val="none"/>
              </w:rPr>
            </w:pPr>
            <w:r w:rsidRPr="007637C9">
              <w:rPr>
                <w:rFonts w:ascii="Verdana" w:eastAsia="Times New Roman" w:hAnsi="Verdana" w:cs="Times New Roman"/>
                <w:color w:val="000000"/>
                <w:kern w:val="0"/>
                <w:sz w:val="20"/>
                <w:szCs w:val="20"/>
                <w:highlight w:val="yellow"/>
                <w:lang w:eastAsia="pt-BR"/>
                <w14:ligatures w14:val="none"/>
              </w:rPr>
              <w:t xml:space="preserve">I- </w:t>
            </w:r>
            <w:proofErr w:type="gramStart"/>
            <w:r w:rsidRPr="007637C9">
              <w:rPr>
                <w:rFonts w:ascii="Verdana" w:eastAsia="Times New Roman" w:hAnsi="Verdana" w:cs="Times New Roman"/>
                <w:color w:val="000000"/>
                <w:kern w:val="0"/>
                <w:sz w:val="20"/>
                <w:szCs w:val="20"/>
                <w:highlight w:val="yellow"/>
                <w:lang w:eastAsia="pt-BR"/>
                <w14:ligatures w14:val="none"/>
              </w:rPr>
              <w:t>em</w:t>
            </w:r>
            <w:proofErr w:type="gramEnd"/>
            <w:r w:rsidRPr="007637C9">
              <w:rPr>
                <w:rFonts w:ascii="Verdana" w:eastAsia="Times New Roman" w:hAnsi="Verdana" w:cs="Times New Roman"/>
                <w:color w:val="000000"/>
                <w:kern w:val="0"/>
                <w:sz w:val="20"/>
                <w:szCs w:val="20"/>
                <w:highlight w:val="yellow"/>
                <w:lang w:eastAsia="pt-BR"/>
                <w14:ligatures w14:val="none"/>
              </w:rPr>
              <w:t xml:space="preserve"> caderneta de poupança, até o valor correspondente garantido pelo Banco Central, ficando constituída esta aplicação como reserva de contingência para garantir qualquer perda temporária da arrecadação mensal;</w:t>
            </w:r>
            <w:r w:rsidRPr="007637C9">
              <w:rPr>
                <w:rFonts w:ascii="Verdana" w:eastAsia="Times New Roman" w:hAnsi="Verdana" w:cs="Times New Roman"/>
                <w:color w:val="000000"/>
                <w:kern w:val="0"/>
                <w:sz w:val="20"/>
                <w:szCs w:val="20"/>
                <w:highlight w:val="yellow"/>
                <w:lang w:eastAsia="pt-BR"/>
                <w14:ligatures w14:val="none"/>
              </w:rPr>
              <w:br/>
              <w:t>II - o valor existente que ultrapassar o correspondente ao inciso anterior será aplicado em carteira diversificada, preferencialmente nos bancos oficiais da União, buscando a maior remuneração do capital social disponível.</w:t>
            </w:r>
            <w:bookmarkEnd w:id="0"/>
          </w:p>
        </w:tc>
        <w:tc>
          <w:tcPr>
            <w:tcW w:w="5777" w:type="dxa"/>
            <w:tcBorders>
              <w:top w:val="single" w:sz="4" w:space="0" w:color="auto"/>
              <w:bottom w:val="single" w:sz="4" w:space="0" w:color="auto"/>
              <w:right w:val="single" w:sz="4" w:space="0" w:color="auto"/>
            </w:tcBorders>
          </w:tcPr>
          <w:p w14:paraId="341573FB" w14:textId="79435D97" w:rsidR="0044650A" w:rsidRPr="00BE6FDC" w:rsidRDefault="0044650A" w:rsidP="00181C3A">
            <w:pPr>
              <w:spacing w:line="240" w:lineRule="auto"/>
              <w:jc w:val="both"/>
              <w:rPr>
                <w:rFonts w:ascii="Verdana" w:eastAsia="Times New Roman" w:hAnsi="Verdana" w:cs="Times New Roman"/>
                <w:kern w:val="0"/>
                <w:sz w:val="20"/>
                <w:szCs w:val="20"/>
                <w:lang w:eastAsia="pt-BR"/>
                <w14:ligatures w14:val="none"/>
              </w:rPr>
            </w:pPr>
            <w:r w:rsidRPr="00BE6FDC">
              <w:rPr>
                <w:rFonts w:ascii="Verdana" w:hAnsi="Verdana"/>
                <w:b/>
                <w:bCs/>
                <w:color w:val="000000"/>
                <w:sz w:val="20"/>
                <w:szCs w:val="20"/>
              </w:rPr>
              <w:t xml:space="preserve">Art. 44 </w:t>
            </w:r>
            <w:r w:rsidR="00DA6C9A" w:rsidRPr="00BE6FDC">
              <w:rPr>
                <w:rFonts w:ascii="Verdana" w:hAnsi="Verdana"/>
                <w:b/>
                <w:bCs/>
                <w:color w:val="000000"/>
                <w:sz w:val="20"/>
                <w:szCs w:val="20"/>
              </w:rPr>
              <w:t xml:space="preserve">- </w:t>
            </w:r>
            <w:r w:rsidRPr="00BE6FDC">
              <w:rPr>
                <w:rFonts w:ascii="Verdana" w:hAnsi="Verdana"/>
                <w:color w:val="000000"/>
                <w:sz w:val="20"/>
                <w:szCs w:val="20"/>
              </w:rPr>
              <w:t xml:space="preserve">A Associação aplicará integralmente seus recursos disponíveis, preferencialmente, em bancos oficiais, obedecendo ao planejamento financeiro preparado pela Diretoria Financeira, </w:t>
            </w:r>
            <w:r w:rsidRPr="00C80D6F">
              <w:rPr>
                <w:rFonts w:ascii="Verdana" w:hAnsi="Verdana"/>
                <w:color w:val="000000"/>
                <w:sz w:val="20"/>
                <w:szCs w:val="20"/>
                <w:highlight w:val="yellow"/>
              </w:rPr>
              <w:t>em carteira diversificada, buscando a maior remuneração do capital social disponível e adequada segurança nas aplicações</w:t>
            </w:r>
            <w:r w:rsidRPr="00BE6FDC">
              <w:rPr>
                <w:rFonts w:ascii="Verdana" w:hAnsi="Verdana"/>
                <w:color w:val="000000"/>
                <w:sz w:val="20"/>
                <w:szCs w:val="20"/>
              </w:rPr>
              <w:t>.</w:t>
            </w:r>
          </w:p>
        </w:tc>
        <w:tc>
          <w:tcPr>
            <w:tcW w:w="3466" w:type="dxa"/>
            <w:tcBorders>
              <w:top w:val="single" w:sz="4" w:space="0" w:color="auto"/>
              <w:left w:val="single" w:sz="4" w:space="0" w:color="auto"/>
              <w:bottom w:val="single" w:sz="4" w:space="0" w:color="auto"/>
              <w:right w:val="single" w:sz="4" w:space="0" w:color="auto"/>
            </w:tcBorders>
          </w:tcPr>
          <w:p w14:paraId="6BF9BBD7" w14:textId="1E119A6F" w:rsidR="00C80D6F" w:rsidRPr="00BE6FDC" w:rsidRDefault="00F834ED" w:rsidP="00181C3A">
            <w:pPr>
              <w:spacing w:line="240" w:lineRule="auto"/>
              <w:jc w:val="both"/>
              <w:rPr>
                <w:rFonts w:ascii="Verdana" w:eastAsia="Times New Roman" w:hAnsi="Verdana" w:cs="Times New Roman"/>
                <w:kern w:val="0"/>
                <w:sz w:val="20"/>
                <w:szCs w:val="20"/>
                <w:lang w:eastAsia="pt-BR"/>
                <w14:ligatures w14:val="none"/>
              </w:rPr>
            </w:pPr>
            <w:r w:rsidRPr="00BE6FDC">
              <w:rPr>
                <w:rFonts w:ascii="Verdana" w:eastAsia="Times New Roman" w:hAnsi="Verdana" w:cs="Times New Roman"/>
                <w:kern w:val="0"/>
                <w:sz w:val="20"/>
                <w:szCs w:val="20"/>
                <w:lang w:eastAsia="pt-BR"/>
                <w14:ligatures w14:val="none"/>
              </w:rPr>
              <w:t>Adequação das condições para aplicação dos recursos da Associação</w:t>
            </w:r>
            <w:r w:rsidR="00B86B84" w:rsidRPr="00BE6FDC">
              <w:rPr>
                <w:rFonts w:ascii="Verdana" w:eastAsia="Times New Roman" w:hAnsi="Verdana" w:cs="Times New Roman"/>
                <w:kern w:val="0"/>
                <w:sz w:val="20"/>
                <w:szCs w:val="20"/>
                <w:lang w:eastAsia="pt-BR"/>
                <w14:ligatures w14:val="none"/>
              </w:rPr>
              <w:t>.</w:t>
            </w:r>
          </w:p>
        </w:tc>
      </w:tr>
      <w:tr w:rsidR="00A72C58" w:rsidRPr="0044650A" w14:paraId="651F0E2E" w14:textId="77777777" w:rsidTr="00B67A50">
        <w:trPr>
          <w:trHeight w:val="3825"/>
        </w:trPr>
        <w:tc>
          <w:tcPr>
            <w:tcW w:w="5778" w:type="dxa"/>
            <w:tcBorders>
              <w:top w:val="single" w:sz="4" w:space="0" w:color="auto"/>
              <w:left w:val="single" w:sz="4" w:space="0" w:color="auto"/>
              <w:bottom w:val="single" w:sz="4" w:space="0" w:color="auto"/>
              <w:right w:val="single" w:sz="4" w:space="0" w:color="auto"/>
            </w:tcBorders>
          </w:tcPr>
          <w:p w14:paraId="366387FB" w14:textId="73DBFDC7" w:rsidR="00A72C58" w:rsidRPr="00BE6FDC" w:rsidRDefault="00A72C58" w:rsidP="00A72C58">
            <w:pPr>
              <w:spacing w:after="0" w:line="240" w:lineRule="auto"/>
              <w:jc w:val="both"/>
              <w:rPr>
                <w:rFonts w:ascii="Verdana" w:eastAsia="Times New Roman" w:hAnsi="Verdana" w:cs="Times New Roman"/>
                <w:b/>
                <w:bCs/>
                <w:color w:val="000000"/>
                <w:kern w:val="0"/>
                <w:sz w:val="20"/>
                <w:szCs w:val="20"/>
                <w:lang w:eastAsia="pt-BR"/>
                <w14:ligatures w14:val="none"/>
              </w:rPr>
            </w:pPr>
            <w:r w:rsidRPr="00BE6FDC">
              <w:rPr>
                <w:rFonts w:ascii="Verdana" w:hAnsi="Verdana" w:cs="Calibri"/>
                <w:b/>
                <w:bCs/>
                <w:color w:val="000000"/>
                <w:sz w:val="20"/>
                <w:szCs w:val="20"/>
              </w:rPr>
              <w:t>Art. 46 -</w:t>
            </w:r>
            <w:r w:rsidRPr="00BE6FDC">
              <w:rPr>
                <w:rFonts w:ascii="Verdana" w:hAnsi="Verdana" w:cs="Arial"/>
                <w:sz w:val="20"/>
                <w:szCs w:val="20"/>
              </w:rPr>
              <w:t xml:space="preserve"> A Associação somente poderá ser dissolvida por uma Assembleia Geral Extraordinária, especialmente convocada única e exclusivamente pelo Conselho Deliberativo para esta finalidade e na qual estejam presentes pelo menos 2/3 (dois terços) dos associados votantes, na primeira convocação, ou em segunda convocação 30 (trinta) minutos após com a presença de no mínimo, 100 (cem) associados.</w:t>
            </w:r>
          </w:p>
        </w:tc>
        <w:tc>
          <w:tcPr>
            <w:tcW w:w="5777" w:type="dxa"/>
            <w:tcBorders>
              <w:top w:val="single" w:sz="4" w:space="0" w:color="auto"/>
              <w:bottom w:val="single" w:sz="4" w:space="0" w:color="auto"/>
              <w:right w:val="single" w:sz="4" w:space="0" w:color="auto"/>
            </w:tcBorders>
          </w:tcPr>
          <w:p w14:paraId="23646793" w14:textId="0F06C938" w:rsidR="00A72C58" w:rsidRPr="0054082A" w:rsidRDefault="00A72C58" w:rsidP="0054082A">
            <w:pPr>
              <w:pStyle w:val="ArtigoDez"/>
              <w:numPr>
                <w:ilvl w:val="0"/>
                <w:numId w:val="0"/>
              </w:numPr>
              <w:tabs>
                <w:tab w:val="clear" w:pos="964"/>
              </w:tabs>
              <w:spacing w:after="0"/>
              <w:rPr>
                <w:rFonts w:ascii="Verdana" w:hAnsi="Verdana" w:cs="Arial"/>
                <w:sz w:val="20"/>
                <w:szCs w:val="20"/>
              </w:rPr>
            </w:pPr>
            <w:r w:rsidRPr="00BE6FDC">
              <w:rPr>
                <w:rFonts w:ascii="Verdana" w:hAnsi="Verdana"/>
                <w:b/>
                <w:bCs/>
                <w:color w:val="000000"/>
                <w:sz w:val="20"/>
                <w:szCs w:val="20"/>
              </w:rPr>
              <w:t>Art. 46</w:t>
            </w:r>
            <w:r w:rsidRPr="00BE6FDC">
              <w:rPr>
                <w:rFonts w:ascii="Verdana" w:hAnsi="Verdana"/>
                <w:color w:val="000000"/>
                <w:sz w:val="20"/>
                <w:szCs w:val="20"/>
              </w:rPr>
              <w:t xml:space="preserve"> </w:t>
            </w:r>
            <w:r w:rsidRPr="0054082A">
              <w:rPr>
                <w:rFonts w:ascii="Verdana" w:hAnsi="Verdana"/>
                <w:b/>
                <w:bCs/>
                <w:color w:val="000000"/>
                <w:sz w:val="20"/>
                <w:szCs w:val="20"/>
              </w:rPr>
              <w:t>-</w:t>
            </w:r>
            <w:r w:rsidRPr="00BE6FDC">
              <w:rPr>
                <w:rFonts w:ascii="Verdana" w:hAnsi="Verdana"/>
                <w:color w:val="000000"/>
                <w:sz w:val="20"/>
                <w:szCs w:val="20"/>
              </w:rPr>
              <w:t xml:space="preserve"> </w:t>
            </w:r>
            <w:r w:rsidRPr="00BE6FDC">
              <w:rPr>
                <w:rFonts w:ascii="Verdana" w:hAnsi="Verdana" w:cs="Arial"/>
                <w:sz w:val="20"/>
                <w:szCs w:val="20"/>
              </w:rPr>
              <w:t xml:space="preserve">A Associação somente poderá ser dissolvida por uma Assembleia Geral Extraordinária, especialmente convocada única e exclusivamente pelo Conselho Deliberativo para esta finalidade e na qual estejam presentes pelo menos 2/3 (dois terços) dos associados votantes, na primeira convocação, ou em segunda convocação 30 (trinta) minutos após com a presença de no mínimo </w:t>
            </w:r>
            <w:r w:rsidRPr="00C80D6F">
              <w:rPr>
                <w:rFonts w:ascii="Verdana" w:hAnsi="Verdana" w:cs="Arial"/>
                <w:sz w:val="20"/>
                <w:szCs w:val="20"/>
                <w:highlight w:val="yellow"/>
              </w:rPr>
              <w:t>50 (cinquenta) associados com direito a voto, sendo exigido para aprovação o voto concorde de 2/3 (dois terços) dos associados presentes com direito a voto.</w:t>
            </w:r>
          </w:p>
        </w:tc>
        <w:tc>
          <w:tcPr>
            <w:tcW w:w="3466" w:type="dxa"/>
            <w:tcBorders>
              <w:top w:val="single" w:sz="4" w:space="0" w:color="auto"/>
              <w:left w:val="single" w:sz="4" w:space="0" w:color="auto"/>
              <w:bottom w:val="single" w:sz="4" w:space="0" w:color="auto"/>
              <w:right w:val="single" w:sz="4" w:space="0" w:color="auto"/>
            </w:tcBorders>
          </w:tcPr>
          <w:p w14:paraId="5DE63F81" w14:textId="4691C394" w:rsidR="00A72C58" w:rsidRPr="00BE6FDC" w:rsidRDefault="00A72C58" w:rsidP="00A72C58">
            <w:pPr>
              <w:spacing w:line="240" w:lineRule="auto"/>
              <w:jc w:val="both"/>
              <w:rPr>
                <w:rFonts w:ascii="Verdana" w:eastAsia="Times New Roman" w:hAnsi="Verdana" w:cs="Times New Roman"/>
                <w:kern w:val="0"/>
                <w:sz w:val="20"/>
                <w:szCs w:val="20"/>
                <w:lang w:eastAsia="pt-BR"/>
                <w14:ligatures w14:val="none"/>
              </w:rPr>
            </w:pPr>
            <w:r w:rsidRPr="00BE6FDC">
              <w:rPr>
                <w:rFonts w:ascii="Verdana" w:hAnsi="Verdana"/>
                <w:color w:val="000000"/>
                <w:sz w:val="20"/>
                <w:szCs w:val="20"/>
              </w:rPr>
              <w:t>Modificação da quantidade mínima de associados na AGE em caso de dissolução da Associação e estabelecimento de quórum mínimo para aprovação.</w:t>
            </w:r>
          </w:p>
        </w:tc>
      </w:tr>
      <w:tr w:rsidR="00A72C58" w:rsidRPr="0044650A" w14:paraId="00FDB738" w14:textId="59B42D92" w:rsidTr="00B67A50">
        <w:trPr>
          <w:trHeight w:val="1557"/>
        </w:trPr>
        <w:tc>
          <w:tcPr>
            <w:tcW w:w="5778" w:type="dxa"/>
            <w:tcBorders>
              <w:top w:val="single" w:sz="4" w:space="0" w:color="auto"/>
              <w:left w:val="single" w:sz="4" w:space="0" w:color="auto"/>
              <w:bottom w:val="single" w:sz="4" w:space="0" w:color="auto"/>
              <w:right w:val="single" w:sz="4" w:space="0" w:color="auto"/>
            </w:tcBorders>
            <w:noWrap/>
            <w:hideMark/>
          </w:tcPr>
          <w:p w14:paraId="085005DD" w14:textId="546B9CC9" w:rsidR="00A72C58" w:rsidRPr="00BE6FDC" w:rsidRDefault="00A72C58" w:rsidP="00A72C58">
            <w:pPr>
              <w:spacing w:after="0" w:line="240" w:lineRule="auto"/>
              <w:jc w:val="both"/>
              <w:rPr>
                <w:rFonts w:ascii="Verdana" w:eastAsia="Times New Roman" w:hAnsi="Verdana" w:cs="Calibri"/>
                <w:b/>
                <w:bCs/>
                <w:color w:val="000000"/>
                <w:kern w:val="0"/>
                <w:sz w:val="20"/>
                <w:szCs w:val="20"/>
                <w:lang w:eastAsia="pt-BR"/>
                <w14:ligatures w14:val="none"/>
              </w:rPr>
            </w:pPr>
            <w:r w:rsidRPr="00BE6FDC">
              <w:rPr>
                <w:rFonts w:ascii="Verdana" w:eastAsia="Times New Roman" w:hAnsi="Verdana" w:cs="Calibri"/>
                <w:b/>
                <w:bCs/>
                <w:color w:val="000000"/>
                <w:kern w:val="0"/>
                <w:sz w:val="20"/>
                <w:szCs w:val="20"/>
                <w:lang w:eastAsia="pt-BR"/>
                <w14:ligatures w14:val="none"/>
              </w:rPr>
              <w:lastRenderedPageBreak/>
              <w:t xml:space="preserve">Art. 49 - </w:t>
            </w:r>
            <w:r w:rsidRPr="00BE6FDC">
              <w:rPr>
                <w:rFonts w:ascii="Verdana" w:eastAsia="Times New Roman" w:hAnsi="Verdana" w:cs="Calibri"/>
                <w:color w:val="000000"/>
                <w:kern w:val="0"/>
                <w:sz w:val="20"/>
                <w:szCs w:val="20"/>
                <w:lang w:eastAsia="pt-BR"/>
                <w14:ligatures w14:val="none"/>
              </w:rPr>
              <w:t>O mandato do Conselho Deliberativo em    exercício, quando da aprovação deste Estatuto, nesta Assembleia Geral Extraordinária será prorrogado até a próxima eleição e posse dos eleitos, de forma a permitir a coincidências de mandatos de todos os Órgãos Estatutários da Associação.</w:t>
            </w:r>
          </w:p>
        </w:tc>
        <w:tc>
          <w:tcPr>
            <w:tcW w:w="5777" w:type="dxa"/>
            <w:tcBorders>
              <w:top w:val="single" w:sz="4" w:space="0" w:color="auto"/>
              <w:bottom w:val="single" w:sz="4" w:space="0" w:color="auto"/>
              <w:right w:val="single" w:sz="4" w:space="0" w:color="auto"/>
            </w:tcBorders>
          </w:tcPr>
          <w:p w14:paraId="4A19F5CB" w14:textId="6FB98681" w:rsidR="00A72C58" w:rsidRPr="00BE6FDC" w:rsidRDefault="00A72C58" w:rsidP="00A72C58">
            <w:pPr>
              <w:spacing w:line="240" w:lineRule="auto"/>
              <w:jc w:val="both"/>
              <w:rPr>
                <w:rFonts w:ascii="Verdana" w:eastAsia="Times New Roman" w:hAnsi="Verdana" w:cs="Times New Roman"/>
                <w:kern w:val="0"/>
                <w:sz w:val="20"/>
                <w:szCs w:val="20"/>
                <w:lang w:eastAsia="pt-BR"/>
                <w14:ligatures w14:val="none"/>
              </w:rPr>
            </w:pPr>
          </w:p>
        </w:tc>
        <w:tc>
          <w:tcPr>
            <w:tcW w:w="3466" w:type="dxa"/>
            <w:tcBorders>
              <w:top w:val="single" w:sz="4" w:space="0" w:color="auto"/>
              <w:left w:val="single" w:sz="4" w:space="0" w:color="auto"/>
              <w:bottom w:val="single" w:sz="4" w:space="0" w:color="auto"/>
              <w:right w:val="single" w:sz="4" w:space="0" w:color="auto"/>
            </w:tcBorders>
          </w:tcPr>
          <w:p w14:paraId="70450EDB" w14:textId="6F997DA9" w:rsidR="00A72C58" w:rsidRPr="00BE6FDC" w:rsidRDefault="00A72C58" w:rsidP="00A72C58">
            <w:pPr>
              <w:spacing w:line="240" w:lineRule="auto"/>
              <w:jc w:val="both"/>
              <w:rPr>
                <w:rFonts w:ascii="Verdana" w:eastAsia="Times New Roman" w:hAnsi="Verdana" w:cs="Times New Roman"/>
                <w:kern w:val="0"/>
                <w:sz w:val="20"/>
                <w:szCs w:val="20"/>
                <w:lang w:eastAsia="pt-BR"/>
                <w14:ligatures w14:val="none"/>
              </w:rPr>
            </w:pPr>
            <w:r w:rsidRPr="00BE6FDC">
              <w:rPr>
                <w:rFonts w:ascii="Verdana" w:hAnsi="Verdana"/>
                <w:color w:val="000000"/>
                <w:sz w:val="20"/>
                <w:szCs w:val="20"/>
              </w:rPr>
              <w:t>Excluído em função que perdeu sua razão de existência.</w:t>
            </w:r>
          </w:p>
        </w:tc>
      </w:tr>
      <w:tr w:rsidR="00A72C58" w:rsidRPr="0044650A" w14:paraId="2F97C442" w14:textId="77777777" w:rsidTr="00B67A50">
        <w:trPr>
          <w:trHeight w:val="1557"/>
        </w:trPr>
        <w:tc>
          <w:tcPr>
            <w:tcW w:w="5778" w:type="dxa"/>
            <w:tcBorders>
              <w:top w:val="single" w:sz="4" w:space="0" w:color="auto"/>
              <w:left w:val="single" w:sz="4" w:space="0" w:color="auto"/>
              <w:bottom w:val="single" w:sz="4" w:space="0" w:color="auto"/>
              <w:right w:val="single" w:sz="4" w:space="0" w:color="auto"/>
            </w:tcBorders>
            <w:noWrap/>
          </w:tcPr>
          <w:p w14:paraId="29E172E2" w14:textId="0F8F4EE2" w:rsidR="00A72C58" w:rsidRPr="00BE6FDC" w:rsidRDefault="0020704B" w:rsidP="00A72C58">
            <w:pPr>
              <w:spacing w:after="0" w:line="240" w:lineRule="auto"/>
              <w:jc w:val="both"/>
              <w:rPr>
                <w:rFonts w:ascii="Verdana" w:eastAsia="Times New Roman" w:hAnsi="Verdana" w:cs="Calibri"/>
                <w:color w:val="000000"/>
                <w:kern w:val="0"/>
                <w:sz w:val="20"/>
                <w:szCs w:val="20"/>
                <w:lang w:eastAsia="pt-BR"/>
                <w14:ligatures w14:val="none"/>
              </w:rPr>
            </w:pPr>
            <w:r w:rsidRPr="00BE6FDC">
              <w:rPr>
                <w:rFonts w:ascii="Verdana" w:eastAsia="Times New Roman" w:hAnsi="Verdana" w:cs="Calibri"/>
                <w:color w:val="000000"/>
                <w:kern w:val="0"/>
                <w:sz w:val="20"/>
                <w:szCs w:val="20"/>
                <w:lang w:eastAsia="pt-BR"/>
                <w14:ligatures w14:val="none"/>
              </w:rPr>
              <w:t>Inclusão de artigo</w:t>
            </w:r>
          </w:p>
        </w:tc>
        <w:tc>
          <w:tcPr>
            <w:tcW w:w="5777" w:type="dxa"/>
            <w:tcBorders>
              <w:top w:val="single" w:sz="4" w:space="0" w:color="auto"/>
              <w:bottom w:val="single" w:sz="4" w:space="0" w:color="auto"/>
              <w:right w:val="single" w:sz="4" w:space="0" w:color="auto"/>
            </w:tcBorders>
          </w:tcPr>
          <w:p w14:paraId="490107CA" w14:textId="26266CE8" w:rsidR="00A72C58" w:rsidRPr="00BE6FDC" w:rsidRDefault="00A72C58" w:rsidP="00A72C58">
            <w:pPr>
              <w:spacing w:line="240" w:lineRule="auto"/>
              <w:jc w:val="both"/>
              <w:rPr>
                <w:rFonts w:ascii="Verdana" w:eastAsia="Times New Roman" w:hAnsi="Verdana" w:cs="Times New Roman"/>
                <w:kern w:val="0"/>
                <w:sz w:val="20"/>
                <w:szCs w:val="20"/>
                <w:lang w:eastAsia="pt-BR"/>
                <w14:ligatures w14:val="none"/>
              </w:rPr>
            </w:pPr>
            <w:r w:rsidRPr="00BE6FDC">
              <w:rPr>
                <w:rFonts w:ascii="Verdana" w:eastAsia="Times New Roman" w:hAnsi="Verdana" w:cs="Calibri"/>
                <w:b/>
                <w:bCs/>
                <w:color w:val="000000"/>
                <w:kern w:val="0"/>
                <w:sz w:val="20"/>
                <w:szCs w:val="20"/>
                <w:lang w:eastAsia="pt-BR"/>
                <w14:ligatures w14:val="none"/>
              </w:rPr>
              <w:t xml:space="preserve">Art. 49 - </w:t>
            </w:r>
            <w:r w:rsidRPr="00BE6FDC">
              <w:rPr>
                <w:rFonts w:ascii="Verdana" w:eastAsia="Times New Roman" w:hAnsi="Verdana" w:cs="Calibri"/>
                <w:color w:val="000000"/>
                <w:kern w:val="0"/>
                <w:sz w:val="20"/>
                <w:szCs w:val="20"/>
                <w:lang w:eastAsia="pt-BR"/>
                <w14:ligatures w14:val="none"/>
              </w:rPr>
              <w:t xml:space="preserve">A Associação tem as seguintes </w:t>
            </w:r>
            <w:r w:rsidRPr="00BE6FDC">
              <w:rPr>
                <w:rFonts w:ascii="Verdana" w:hAnsi="Verdana" w:cs="Arial"/>
                <w:sz w:val="20"/>
                <w:szCs w:val="20"/>
              </w:rPr>
              <w:t xml:space="preserve">filiais: Uberlândia-MG – Rua Vieira Gonçalves, 558 </w:t>
            </w:r>
            <w:r w:rsidR="0094444B" w:rsidRPr="00BE6FDC">
              <w:rPr>
                <w:rFonts w:ascii="Verdana" w:hAnsi="Verdana" w:cs="Arial"/>
                <w:sz w:val="20"/>
                <w:szCs w:val="20"/>
              </w:rPr>
              <w:t>–</w:t>
            </w:r>
            <w:r w:rsidRPr="00BE6FDC">
              <w:rPr>
                <w:rFonts w:ascii="Verdana" w:hAnsi="Verdana" w:cs="Arial"/>
                <w:sz w:val="20"/>
                <w:szCs w:val="20"/>
              </w:rPr>
              <w:t xml:space="preserve"> </w:t>
            </w:r>
            <w:r w:rsidR="0094444B" w:rsidRPr="00BE6FDC">
              <w:rPr>
                <w:rFonts w:ascii="Verdana" w:hAnsi="Verdana" w:cs="Arial"/>
                <w:sz w:val="20"/>
                <w:szCs w:val="20"/>
              </w:rPr>
              <w:t xml:space="preserve">Bairro </w:t>
            </w:r>
            <w:r w:rsidRPr="00BE6FDC">
              <w:rPr>
                <w:rFonts w:ascii="Verdana" w:hAnsi="Verdana" w:cs="Arial"/>
                <w:sz w:val="20"/>
                <w:szCs w:val="20"/>
              </w:rPr>
              <w:t>Martins - Cep.: 38400-356; Uberaba-MG – Av. Doutor Fidelis Reis, 481 sala 17- Centro – Cep.: 38010-030; Juiz de Fora- MG – Av. Barão do Rio Branco, 2555 sala 505- Centro-Cep.: 36016-200; Montes Claros-MG – Rua Dom João Pimenta, 848- Centro- Cep.: 39400-003; Governador Valadares-MG – Rua Belo Horizonte, 803 sala 05 – Centro - Cep.: 35010-050; São João Del Rei-MG – Rua Antônio Rocha, 509 sala 02 – Centro – Cep.: 36307-304; Divinópolis-MG – Av. 1º de Junho, 420 sala 110 – Centro – Cep.: 3550</w:t>
            </w:r>
            <w:r w:rsidR="002E2E7E">
              <w:rPr>
                <w:rFonts w:ascii="Verdana" w:hAnsi="Verdana" w:cs="Arial"/>
                <w:sz w:val="20"/>
                <w:szCs w:val="20"/>
              </w:rPr>
              <w:t>0</w:t>
            </w:r>
            <w:r w:rsidRPr="00BE6FDC">
              <w:rPr>
                <w:rFonts w:ascii="Verdana" w:hAnsi="Verdana" w:cs="Arial"/>
                <w:sz w:val="20"/>
                <w:szCs w:val="20"/>
              </w:rPr>
              <w:t>-0</w:t>
            </w:r>
            <w:r w:rsidR="002E2E7E">
              <w:rPr>
                <w:rFonts w:ascii="Verdana" w:hAnsi="Verdana" w:cs="Arial"/>
                <w:sz w:val="20"/>
                <w:szCs w:val="20"/>
              </w:rPr>
              <w:t>0</w:t>
            </w:r>
            <w:r w:rsidRPr="00BE6FDC">
              <w:rPr>
                <w:rFonts w:ascii="Verdana" w:hAnsi="Verdana" w:cs="Arial"/>
                <w:sz w:val="20"/>
                <w:szCs w:val="20"/>
              </w:rPr>
              <w:t>2; Varginha-MG – Rua Silva Bittencourt, 66 loja 04 – Centro – Cep.: 37002-050.</w:t>
            </w:r>
          </w:p>
        </w:tc>
        <w:tc>
          <w:tcPr>
            <w:tcW w:w="3466" w:type="dxa"/>
            <w:tcBorders>
              <w:top w:val="single" w:sz="4" w:space="0" w:color="auto"/>
              <w:left w:val="single" w:sz="4" w:space="0" w:color="auto"/>
              <w:bottom w:val="single" w:sz="4" w:space="0" w:color="auto"/>
              <w:right w:val="single" w:sz="4" w:space="0" w:color="auto"/>
            </w:tcBorders>
          </w:tcPr>
          <w:p w14:paraId="4794B95B" w14:textId="0687168D" w:rsidR="00A72C58" w:rsidRPr="00BE6FDC" w:rsidRDefault="00A72C58" w:rsidP="00A72C58">
            <w:pPr>
              <w:spacing w:line="240" w:lineRule="auto"/>
              <w:jc w:val="both"/>
              <w:rPr>
                <w:rFonts w:ascii="Verdana" w:hAnsi="Verdana"/>
                <w:color w:val="000000"/>
                <w:sz w:val="20"/>
                <w:szCs w:val="20"/>
              </w:rPr>
            </w:pPr>
            <w:r w:rsidRPr="00BE6FDC">
              <w:rPr>
                <w:rFonts w:ascii="Verdana" w:hAnsi="Verdana"/>
                <w:color w:val="000000"/>
                <w:sz w:val="20"/>
                <w:szCs w:val="20"/>
              </w:rPr>
              <w:t>Incluído para citação das filiais da Associação</w:t>
            </w:r>
            <w:r w:rsidR="00BE6FDC">
              <w:rPr>
                <w:rFonts w:ascii="Verdana" w:hAnsi="Verdana"/>
                <w:color w:val="000000"/>
                <w:sz w:val="20"/>
                <w:szCs w:val="20"/>
              </w:rPr>
              <w:t>.</w:t>
            </w:r>
          </w:p>
        </w:tc>
      </w:tr>
      <w:tr w:rsidR="00BE6FDC" w:rsidRPr="0044650A" w14:paraId="3F2638E2" w14:textId="77777777" w:rsidTr="00B67A50">
        <w:trPr>
          <w:trHeight w:val="1557"/>
        </w:trPr>
        <w:tc>
          <w:tcPr>
            <w:tcW w:w="5778" w:type="dxa"/>
            <w:tcBorders>
              <w:top w:val="single" w:sz="4" w:space="0" w:color="auto"/>
              <w:left w:val="single" w:sz="4" w:space="0" w:color="auto"/>
              <w:bottom w:val="single" w:sz="4" w:space="0" w:color="auto"/>
              <w:right w:val="single" w:sz="4" w:space="0" w:color="auto"/>
            </w:tcBorders>
            <w:noWrap/>
          </w:tcPr>
          <w:p w14:paraId="592F0F64" w14:textId="6EA073DD" w:rsidR="00BE6FDC" w:rsidRPr="00BE6FDC" w:rsidRDefault="00BE6FDC" w:rsidP="00BE6FDC">
            <w:pPr>
              <w:spacing w:after="0" w:line="240" w:lineRule="auto"/>
              <w:jc w:val="both"/>
              <w:rPr>
                <w:rFonts w:ascii="Verdana" w:eastAsia="Times New Roman" w:hAnsi="Verdana" w:cs="Calibri"/>
                <w:color w:val="000000"/>
                <w:kern w:val="0"/>
                <w:sz w:val="20"/>
                <w:szCs w:val="20"/>
                <w:lang w:eastAsia="pt-BR"/>
                <w14:ligatures w14:val="none"/>
              </w:rPr>
            </w:pPr>
            <w:r w:rsidRPr="00BE6FDC">
              <w:rPr>
                <w:rFonts w:ascii="Verdana" w:eastAsia="Times New Roman" w:hAnsi="Verdana" w:cs="Calibri"/>
                <w:b/>
                <w:bCs/>
                <w:color w:val="000000"/>
                <w:kern w:val="0"/>
                <w:sz w:val="20"/>
                <w:szCs w:val="20"/>
                <w:lang w:eastAsia="pt-BR"/>
                <w14:ligatures w14:val="none"/>
              </w:rPr>
              <w:t>Art. 50</w:t>
            </w:r>
            <w:r w:rsidRPr="00BE6FDC">
              <w:rPr>
                <w:rFonts w:ascii="Verdana" w:eastAsia="Times New Roman" w:hAnsi="Verdana" w:cs="Calibri"/>
                <w:color w:val="000000"/>
                <w:kern w:val="0"/>
                <w:sz w:val="20"/>
                <w:szCs w:val="20"/>
                <w:lang w:eastAsia="pt-BR"/>
                <w14:ligatures w14:val="none"/>
              </w:rPr>
              <w:t xml:space="preserve"> - Este Estatuto somente poderá ser alterado por decisão de Assembleia Geral Extraordinária, convocada pelo Conselho Deliberativo especialmente para este fim, feita com antecedência mínima de 60 (sessenta) dias corridos, por Edital divulgado em jornal de circulação no Estado de Minas Gerais e, simultaneamente, nos meios de comunicação e informação da Associação, inclusive em mídia eletrônica, </w:t>
            </w:r>
            <w:r w:rsidRPr="00C80D6F">
              <w:rPr>
                <w:rFonts w:ascii="Verdana" w:eastAsia="Times New Roman" w:hAnsi="Verdana" w:cs="Calibri"/>
                <w:color w:val="000000"/>
                <w:kern w:val="0"/>
                <w:sz w:val="20"/>
                <w:szCs w:val="20"/>
                <w:highlight w:val="yellow"/>
                <w:lang w:eastAsia="pt-BR"/>
                <w14:ligatures w14:val="none"/>
              </w:rPr>
              <w:t>enviada aos associados via correio</w:t>
            </w:r>
            <w:r w:rsidRPr="00BE6FDC">
              <w:rPr>
                <w:rFonts w:ascii="Verdana" w:eastAsia="Times New Roman" w:hAnsi="Verdana" w:cs="Calibri"/>
                <w:color w:val="000000"/>
                <w:kern w:val="0"/>
                <w:sz w:val="20"/>
                <w:szCs w:val="20"/>
                <w:lang w:eastAsia="pt-BR"/>
                <w14:ligatures w14:val="none"/>
              </w:rPr>
              <w:t>.</w:t>
            </w:r>
          </w:p>
        </w:tc>
        <w:tc>
          <w:tcPr>
            <w:tcW w:w="5777" w:type="dxa"/>
            <w:tcBorders>
              <w:top w:val="single" w:sz="4" w:space="0" w:color="auto"/>
              <w:bottom w:val="single" w:sz="4" w:space="0" w:color="auto"/>
              <w:right w:val="single" w:sz="4" w:space="0" w:color="auto"/>
            </w:tcBorders>
          </w:tcPr>
          <w:p w14:paraId="7D6E4BC9" w14:textId="2DBCE431" w:rsidR="00BE6FDC" w:rsidRPr="00BE6FDC" w:rsidRDefault="00BE6FDC" w:rsidP="00BE6FDC">
            <w:pPr>
              <w:spacing w:line="240" w:lineRule="auto"/>
              <w:jc w:val="both"/>
              <w:rPr>
                <w:rFonts w:ascii="Verdana" w:eastAsia="Times New Roman" w:hAnsi="Verdana" w:cs="Calibri"/>
                <w:b/>
                <w:bCs/>
                <w:color w:val="000000"/>
                <w:kern w:val="0"/>
                <w:sz w:val="20"/>
                <w:szCs w:val="20"/>
                <w:lang w:eastAsia="pt-BR"/>
                <w14:ligatures w14:val="none"/>
              </w:rPr>
            </w:pPr>
            <w:r w:rsidRPr="00BE6FDC">
              <w:rPr>
                <w:rFonts w:ascii="Verdana" w:eastAsia="Times New Roman" w:hAnsi="Verdana" w:cs="Calibri"/>
                <w:b/>
                <w:bCs/>
                <w:color w:val="000000"/>
                <w:kern w:val="0"/>
                <w:sz w:val="20"/>
                <w:szCs w:val="20"/>
                <w:lang w:eastAsia="pt-BR"/>
                <w14:ligatures w14:val="none"/>
              </w:rPr>
              <w:t>Art. 50</w:t>
            </w:r>
            <w:r w:rsidRPr="00BE6FDC">
              <w:rPr>
                <w:rFonts w:ascii="Verdana" w:eastAsia="Times New Roman" w:hAnsi="Verdana" w:cs="Calibri"/>
                <w:color w:val="000000"/>
                <w:kern w:val="0"/>
                <w:sz w:val="20"/>
                <w:szCs w:val="20"/>
                <w:lang w:eastAsia="pt-BR"/>
                <w14:ligatures w14:val="none"/>
              </w:rPr>
              <w:t xml:space="preserve"> </w:t>
            </w:r>
            <w:r w:rsidRPr="0054082A">
              <w:rPr>
                <w:rFonts w:ascii="Verdana" w:eastAsia="Times New Roman" w:hAnsi="Verdana" w:cs="Calibri"/>
                <w:b/>
                <w:bCs/>
                <w:color w:val="000000"/>
                <w:kern w:val="0"/>
                <w:sz w:val="20"/>
                <w:szCs w:val="20"/>
                <w:lang w:eastAsia="pt-BR"/>
                <w14:ligatures w14:val="none"/>
              </w:rPr>
              <w:t>-</w:t>
            </w:r>
            <w:r w:rsidRPr="00BE6FDC">
              <w:rPr>
                <w:rFonts w:ascii="Verdana" w:eastAsia="Times New Roman" w:hAnsi="Verdana" w:cs="Calibri"/>
                <w:color w:val="000000"/>
                <w:kern w:val="0"/>
                <w:sz w:val="20"/>
                <w:szCs w:val="20"/>
                <w:lang w:eastAsia="pt-BR"/>
                <w14:ligatures w14:val="none"/>
              </w:rPr>
              <w:t xml:space="preserve"> Este Estatuto somente poderá ser alterado por decisão de Assembleia Geral Extraordinária, convocada pelo Conselho Deliberativo especialmente para este fim, feita com antecedência mínima de </w:t>
            </w:r>
            <w:r w:rsidRPr="00C80D6F">
              <w:rPr>
                <w:rFonts w:ascii="Verdana" w:eastAsia="Times New Roman" w:hAnsi="Verdana" w:cs="Calibri"/>
                <w:color w:val="000000"/>
                <w:kern w:val="0"/>
                <w:sz w:val="20"/>
                <w:szCs w:val="20"/>
                <w:highlight w:val="yellow"/>
                <w:lang w:eastAsia="pt-BR"/>
                <w14:ligatures w14:val="none"/>
              </w:rPr>
              <w:t>30 (trinta)</w:t>
            </w:r>
            <w:r w:rsidRPr="00BE6FDC">
              <w:rPr>
                <w:rFonts w:ascii="Verdana" w:eastAsia="Times New Roman" w:hAnsi="Verdana" w:cs="Calibri"/>
                <w:color w:val="000000"/>
                <w:kern w:val="0"/>
                <w:sz w:val="20"/>
                <w:szCs w:val="20"/>
                <w:lang w:eastAsia="pt-BR"/>
                <w14:ligatures w14:val="none"/>
              </w:rPr>
              <w:t xml:space="preserve"> dias corridos, por Edital divulgado em jornal de circulação no Estado de Minas Gerais e, simultaneamente, nos meios de comunicação e informação da Associação, inclusive em mídia eletrônica.</w:t>
            </w:r>
          </w:p>
        </w:tc>
        <w:tc>
          <w:tcPr>
            <w:tcW w:w="3466" w:type="dxa"/>
            <w:tcBorders>
              <w:top w:val="single" w:sz="4" w:space="0" w:color="auto"/>
              <w:left w:val="single" w:sz="4" w:space="0" w:color="auto"/>
              <w:bottom w:val="single" w:sz="4" w:space="0" w:color="auto"/>
              <w:right w:val="single" w:sz="4" w:space="0" w:color="auto"/>
            </w:tcBorders>
          </w:tcPr>
          <w:p w14:paraId="07AF2001" w14:textId="77777777" w:rsidR="00BE6FDC" w:rsidRDefault="00BE6FDC" w:rsidP="00BE6FDC">
            <w:pPr>
              <w:spacing w:line="240" w:lineRule="auto"/>
              <w:jc w:val="both"/>
              <w:rPr>
                <w:rFonts w:ascii="Verdana" w:eastAsia="Times New Roman" w:hAnsi="Verdana" w:cs="Calibri"/>
                <w:color w:val="000000"/>
                <w:kern w:val="0"/>
                <w:sz w:val="20"/>
                <w:szCs w:val="20"/>
                <w:lang w:eastAsia="pt-BR"/>
                <w14:ligatures w14:val="none"/>
              </w:rPr>
            </w:pPr>
            <w:r>
              <w:rPr>
                <w:rFonts w:ascii="Verdana" w:hAnsi="Verdana"/>
                <w:color w:val="000000"/>
                <w:sz w:val="20"/>
                <w:szCs w:val="20"/>
              </w:rPr>
              <w:t xml:space="preserve">Modificação do prazo mínimo para convocação de </w:t>
            </w:r>
            <w:r w:rsidRPr="00BE6FDC">
              <w:rPr>
                <w:rFonts w:ascii="Verdana" w:eastAsia="Times New Roman" w:hAnsi="Verdana" w:cs="Calibri"/>
                <w:color w:val="000000"/>
                <w:kern w:val="0"/>
                <w:sz w:val="20"/>
                <w:szCs w:val="20"/>
                <w:lang w:eastAsia="pt-BR"/>
                <w14:ligatures w14:val="none"/>
              </w:rPr>
              <w:t>Assembleia Geral Extraordinária</w:t>
            </w:r>
            <w:r>
              <w:rPr>
                <w:rFonts w:ascii="Verdana" w:eastAsia="Times New Roman" w:hAnsi="Verdana" w:cs="Calibri"/>
                <w:color w:val="000000"/>
                <w:kern w:val="0"/>
                <w:sz w:val="20"/>
                <w:szCs w:val="20"/>
                <w:lang w:eastAsia="pt-BR"/>
                <w14:ligatures w14:val="none"/>
              </w:rPr>
              <w:t xml:space="preserve"> para alteração do Estatuto.</w:t>
            </w:r>
          </w:p>
          <w:p w14:paraId="0B5E63C5" w14:textId="12621B79" w:rsidR="00EB7DFB" w:rsidRPr="00BE6FDC" w:rsidRDefault="00EB7DFB" w:rsidP="00BE6FDC">
            <w:pPr>
              <w:spacing w:line="240" w:lineRule="auto"/>
              <w:jc w:val="both"/>
              <w:rPr>
                <w:rFonts w:ascii="Verdana" w:hAnsi="Verdana"/>
                <w:color w:val="000000"/>
                <w:sz w:val="20"/>
                <w:szCs w:val="20"/>
              </w:rPr>
            </w:pPr>
            <w:r>
              <w:rPr>
                <w:rFonts w:ascii="Verdana" w:eastAsia="Times New Roman" w:hAnsi="Verdana" w:cs="Calibri"/>
                <w:color w:val="000000"/>
                <w:kern w:val="0"/>
                <w:sz w:val="20"/>
                <w:szCs w:val="20"/>
                <w:lang w:eastAsia="pt-BR"/>
                <w14:ligatures w14:val="none"/>
              </w:rPr>
              <w:t xml:space="preserve">Retirada a obrigatoriedade de envio </w:t>
            </w:r>
            <w:r w:rsidR="00F84E04">
              <w:rPr>
                <w:rFonts w:ascii="Verdana" w:eastAsia="Times New Roman" w:hAnsi="Verdana" w:cs="Calibri"/>
                <w:color w:val="000000"/>
                <w:kern w:val="0"/>
                <w:sz w:val="20"/>
                <w:szCs w:val="20"/>
                <w:lang w:eastAsia="pt-BR"/>
                <w14:ligatures w14:val="none"/>
              </w:rPr>
              <w:t xml:space="preserve">do Edital de convocação via </w:t>
            </w:r>
            <w:r>
              <w:rPr>
                <w:rFonts w:ascii="Verdana" w:eastAsia="Times New Roman" w:hAnsi="Verdana" w:cs="Calibri"/>
                <w:color w:val="000000"/>
                <w:kern w:val="0"/>
                <w:sz w:val="20"/>
                <w:szCs w:val="20"/>
                <w:lang w:eastAsia="pt-BR"/>
                <w14:ligatures w14:val="none"/>
              </w:rPr>
              <w:t>correio.</w:t>
            </w:r>
          </w:p>
        </w:tc>
      </w:tr>
      <w:tr w:rsidR="00BE6FDC" w:rsidRPr="0044650A" w14:paraId="2F7E47B4" w14:textId="77777777" w:rsidTr="00B67A50">
        <w:trPr>
          <w:trHeight w:val="1557"/>
        </w:trPr>
        <w:tc>
          <w:tcPr>
            <w:tcW w:w="5778" w:type="dxa"/>
            <w:tcBorders>
              <w:top w:val="single" w:sz="4" w:space="0" w:color="auto"/>
              <w:left w:val="single" w:sz="4" w:space="0" w:color="auto"/>
              <w:bottom w:val="single" w:sz="4" w:space="0" w:color="auto"/>
              <w:right w:val="single" w:sz="4" w:space="0" w:color="auto"/>
            </w:tcBorders>
            <w:noWrap/>
          </w:tcPr>
          <w:p w14:paraId="11618C5F" w14:textId="6153CF83" w:rsidR="00BE6FDC" w:rsidRPr="00BE6FDC" w:rsidRDefault="00BE6FDC" w:rsidP="00BE6FDC">
            <w:pPr>
              <w:spacing w:after="0" w:line="240" w:lineRule="auto"/>
              <w:jc w:val="both"/>
              <w:rPr>
                <w:rFonts w:ascii="Verdana" w:eastAsia="Times New Roman" w:hAnsi="Verdana" w:cs="Calibri"/>
                <w:b/>
                <w:bCs/>
                <w:color w:val="000000"/>
                <w:kern w:val="0"/>
                <w:sz w:val="20"/>
                <w:szCs w:val="20"/>
                <w:lang w:eastAsia="pt-BR"/>
                <w14:ligatures w14:val="none"/>
              </w:rPr>
            </w:pPr>
            <w:r w:rsidRPr="00BE6FDC">
              <w:rPr>
                <w:rFonts w:ascii="Verdana" w:eastAsia="Times New Roman" w:hAnsi="Verdana" w:cs="Calibri"/>
                <w:b/>
                <w:bCs/>
                <w:color w:val="000000"/>
                <w:kern w:val="0"/>
                <w:sz w:val="20"/>
                <w:szCs w:val="20"/>
                <w:lang w:eastAsia="pt-BR"/>
                <w14:ligatures w14:val="none"/>
              </w:rPr>
              <w:t xml:space="preserve">Art. 51 - </w:t>
            </w:r>
            <w:r w:rsidRPr="00BE6FDC">
              <w:rPr>
                <w:rFonts w:ascii="Verdana" w:hAnsi="Verdana" w:cs="Arial"/>
                <w:sz w:val="20"/>
                <w:szCs w:val="20"/>
              </w:rPr>
              <w:t xml:space="preserve">O presente Estatuto entrará em vigor após seu competente registro no Cartório de Registro Civil das Pessoas Jurídicas de Belo Horizonte – MG, </w:t>
            </w:r>
            <w:r w:rsidRPr="00C80D6F">
              <w:rPr>
                <w:rFonts w:ascii="Verdana" w:hAnsi="Verdana" w:cs="Arial"/>
                <w:sz w:val="20"/>
                <w:szCs w:val="20"/>
                <w:highlight w:val="yellow"/>
              </w:rPr>
              <w:t>ressalvado o disposto no Artigo 49 deste</w:t>
            </w:r>
            <w:r w:rsidRPr="00BE6FDC">
              <w:rPr>
                <w:rFonts w:ascii="Verdana" w:hAnsi="Verdana" w:cs="Arial"/>
                <w:sz w:val="20"/>
                <w:szCs w:val="20"/>
              </w:rPr>
              <w:t xml:space="preserve"> devendo cópia encadernada ser mantida na recepção da Associação para ampla consulta e forma de divulgação entre os associados.</w:t>
            </w:r>
          </w:p>
        </w:tc>
        <w:tc>
          <w:tcPr>
            <w:tcW w:w="5777" w:type="dxa"/>
            <w:tcBorders>
              <w:top w:val="single" w:sz="4" w:space="0" w:color="auto"/>
              <w:bottom w:val="single" w:sz="4" w:space="0" w:color="auto"/>
              <w:right w:val="single" w:sz="4" w:space="0" w:color="auto"/>
            </w:tcBorders>
          </w:tcPr>
          <w:p w14:paraId="6652C0E5" w14:textId="1F7BD865" w:rsidR="00BE6FDC" w:rsidRPr="00BE6FDC" w:rsidRDefault="00BE6FDC" w:rsidP="00BE6FDC">
            <w:pPr>
              <w:spacing w:line="240" w:lineRule="auto"/>
              <w:jc w:val="both"/>
              <w:rPr>
                <w:rFonts w:ascii="Verdana" w:hAnsi="Verdana"/>
                <w:color w:val="000000"/>
                <w:sz w:val="20"/>
                <w:szCs w:val="20"/>
              </w:rPr>
            </w:pPr>
            <w:r w:rsidRPr="00BE6FDC">
              <w:rPr>
                <w:rFonts w:ascii="Verdana" w:eastAsia="Times New Roman" w:hAnsi="Verdana" w:cs="Calibri"/>
                <w:b/>
                <w:bCs/>
                <w:color w:val="000000"/>
                <w:kern w:val="0"/>
                <w:sz w:val="20"/>
                <w:szCs w:val="20"/>
                <w:lang w:eastAsia="pt-BR"/>
                <w14:ligatures w14:val="none"/>
              </w:rPr>
              <w:t xml:space="preserve">Art. 51 - </w:t>
            </w:r>
            <w:r w:rsidRPr="00BE6FDC">
              <w:rPr>
                <w:rFonts w:ascii="Verdana" w:hAnsi="Verdana" w:cs="Arial"/>
                <w:sz w:val="20"/>
                <w:szCs w:val="20"/>
              </w:rPr>
              <w:t>O presente Estatuto entrará em vigor após seu competente registro no Cartório de Registro Civil das Pessoas Jurídicas de Belo Horizonte – MG, devendo cópia encadernada ser mantida na recepção da Associação para ampla consulta e forma de divulgação entre os associados.</w:t>
            </w:r>
          </w:p>
        </w:tc>
        <w:tc>
          <w:tcPr>
            <w:tcW w:w="3466" w:type="dxa"/>
            <w:tcBorders>
              <w:top w:val="single" w:sz="4" w:space="0" w:color="auto"/>
              <w:left w:val="single" w:sz="4" w:space="0" w:color="auto"/>
              <w:bottom w:val="single" w:sz="4" w:space="0" w:color="auto"/>
              <w:right w:val="single" w:sz="4" w:space="0" w:color="auto"/>
            </w:tcBorders>
          </w:tcPr>
          <w:p w14:paraId="0FBF0DBA" w14:textId="502DC46C" w:rsidR="00BE6FDC" w:rsidRPr="00BE6FDC" w:rsidRDefault="00BE6FDC" w:rsidP="00BE6FDC">
            <w:pPr>
              <w:spacing w:line="240" w:lineRule="auto"/>
              <w:jc w:val="both"/>
              <w:rPr>
                <w:rFonts w:ascii="Verdana" w:hAnsi="Verdana"/>
                <w:color w:val="000000"/>
                <w:sz w:val="20"/>
                <w:szCs w:val="20"/>
              </w:rPr>
            </w:pPr>
            <w:r w:rsidRPr="00BE6FDC">
              <w:rPr>
                <w:rFonts w:ascii="Verdana" w:hAnsi="Verdana"/>
                <w:color w:val="000000"/>
                <w:sz w:val="20"/>
                <w:szCs w:val="20"/>
              </w:rPr>
              <w:t xml:space="preserve">Retirada a remissão ao </w:t>
            </w:r>
            <w:r w:rsidRPr="00BE6FDC">
              <w:rPr>
                <w:rFonts w:ascii="Verdana" w:hAnsi="Verdana"/>
                <w:b/>
                <w:bCs/>
                <w:color w:val="000000"/>
                <w:sz w:val="20"/>
                <w:szCs w:val="20"/>
              </w:rPr>
              <w:t>Art. 49</w:t>
            </w:r>
            <w:r w:rsidRPr="00BE6FDC">
              <w:rPr>
                <w:rFonts w:ascii="Verdana" w:hAnsi="Verdana"/>
                <w:color w:val="000000"/>
                <w:sz w:val="20"/>
                <w:szCs w:val="20"/>
              </w:rPr>
              <w:t>, do Estatuto anterior, que foi excluído.</w:t>
            </w:r>
          </w:p>
        </w:tc>
      </w:tr>
    </w:tbl>
    <w:p w14:paraId="791D5A0C" w14:textId="77777777" w:rsidR="00E05711" w:rsidRDefault="00E05711"/>
    <w:sectPr w:rsidR="00E05711" w:rsidSect="00181C3A">
      <w:headerReference w:type="default" r:id="rId7"/>
      <w:pgSz w:w="16838" w:h="11906" w:orient="landscape"/>
      <w:pgMar w:top="1574" w:right="567" w:bottom="567" w:left="567" w:header="9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5C9CC" w14:textId="77777777" w:rsidR="00C6464A" w:rsidRDefault="00C6464A" w:rsidP="005D2BED">
      <w:pPr>
        <w:spacing w:after="0" w:line="240" w:lineRule="auto"/>
      </w:pPr>
      <w:r>
        <w:separator/>
      </w:r>
    </w:p>
  </w:endnote>
  <w:endnote w:type="continuationSeparator" w:id="0">
    <w:p w14:paraId="6E1DEABE" w14:textId="77777777" w:rsidR="00C6464A" w:rsidRDefault="00C6464A" w:rsidP="005D2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0EBE2" w14:textId="77777777" w:rsidR="00C6464A" w:rsidRDefault="00C6464A" w:rsidP="005D2BED">
      <w:pPr>
        <w:spacing w:after="0" w:line="240" w:lineRule="auto"/>
      </w:pPr>
      <w:r>
        <w:separator/>
      </w:r>
    </w:p>
  </w:footnote>
  <w:footnote w:type="continuationSeparator" w:id="0">
    <w:p w14:paraId="0D31F698" w14:textId="77777777" w:rsidR="00C6464A" w:rsidRDefault="00C6464A" w:rsidP="005D2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2052" w14:textId="2FE87FFD" w:rsidR="00EC7476" w:rsidRDefault="00EC7476" w:rsidP="00EC7476">
    <w:pPr>
      <w:pStyle w:val="Cabealho"/>
      <w:tabs>
        <w:tab w:val="clear" w:pos="4252"/>
        <w:tab w:val="clear" w:pos="8504"/>
      </w:tabs>
      <w:jc w:val="center"/>
      <w:rPr>
        <w:b/>
        <w:bCs/>
      </w:rPr>
    </w:pPr>
    <w:r>
      <w:rPr>
        <w:b/>
        <w:bCs/>
      </w:rPr>
      <w:t xml:space="preserve">ASSEMBLEIA GERAL EXTRAORDINÁRIA DA AEA-MG – </w:t>
    </w:r>
    <w:r w:rsidR="005D3B09">
      <w:rPr>
        <w:b/>
        <w:bCs/>
      </w:rPr>
      <w:t>19</w:t>
    </w:r>
    <w:r>
      <w:rPr>
        <w:b/>
        <w:bCs/>
      </w:rPr>
      <w:t>/08/2025</w:t>
    </w:r>
  </w:p>
  <w:p w14:paraId="2ECB3938" w14:textId="761810C3" w:rsidR="00EC7476" w:rsidRDefault="0054082A" w:rsidP="00EC7476">
    <w:pPr>
      <w:pStyle w:val="Cabealho"/>
      <w:tabs>
        <w:tab w:val="clear" w:pos="4252"/>
        <w:tab w:val="clear" w:pos="8504"/>
      </w:tabs>
      <w:jc w:val="center"/>
      <w:rPr>
        <w:b/>
        <w:bCs/>
      </w:rPr>
    </w:pPr>
    <w:r>
      <w:rPr>
        <w:b/>
        <w:bCs/>
      </w:rPr>
      <w:t xml:space="preserve">TRECHOS DOS </w:t>
    </w:r>
    <w:r w:rsidR="00EC7476" w:rsidRPr="00EC7476">
      <w:rPr>
        <w:b/>
        <w:bCs/>
      </w:rPr>
      <w:t>ARTIGOS DO ESTATUTO A SEREM MODIFICADOS</w:t>
    </w:r>
  </w:p>
  <w:p w14:paraId="628EEEF9" w14:textId="73DD3159" w:rsidR="00EC7476" w:rsidRDefault="00EC7476" w:rsidP="0054082A">
    <w:pPr>
      <w:pStyle w:val="Cabealho"/>
      <w:tabs>
        <w:tab w:val="clear" w:pos="4252"/>
        <w:tab w:val="clear" w:pos="850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A1E20"/>
    <w:multiLevelType w:val="multilevel"/>
    <w:tmpl w:val="C538A8A4"/>
    <w:lvl w:ilvl="0">
      <w:start w:val="10"/>
      <w:numFmt w:val="decimal"/>
      <w:pStyle w:val="ArtigoDez"/>
      <w:lvlText w:val="Art. %1 -"/>
      <w:lvlJc w:val="left"/>
      <w:pPr>
        <w:tabs>
          <w:tab w:val="num" w:pos="604"/>
        </w:tabs>
        <w:ind w:left="604" w:hanging="604"/>
      </w:pPr>
      <w:rPr>
        <w:b/>
        <w:i w:val="0"/>
        <w:sz w:val="20"/>
        <w:szCs w:val="20"/>
      </w:rPr>
    </w:lvl>
    <w:lvl w:ilvl="1">
      <w:start w:val="1"/>
      <w:numFmt w:val="upperRoman"/>
      <w:lvlText w:val="%2 -"/>
      <w:lvlJc w:val="left"/>
      <w:pPr>
        <w:tabs>
          <w:tab w:val="num" w:pos="538"/>
        </w:tabs>
        <w:ind w:left="538" w:hanging="604"/>
      </w:pPr>
    </w:lvl>
    <w:lvl w:ilvl="2">
      <w:start w:val="1"/>
      <w:numFmt w:val="lowerLetter"/>
      <w:lvlText w:val="%3)"/>
      <w:lvlJc w:val="left"/>
      <w:pPr>
        <w:tabs>
          <w:tab w:val="num" w:pos="821"/>
        </w:tabs>
        <w:ind w:left="821" w:hanging="527"/>
      </w:pPr>
    </w:lvl>
    <w:lvl w:ilvl="3">
      <w:start w:val="1"/>
      <w:numFmt w:val="ordinal"/>
      <w:lvlText w:val="§ %4 -"/>
      <w:lvlJc w:val="left"/>
      <w:pPr>
        <w:tabs>
          <w:tab w:val="num" w:pos="425"/>
        </w:tabs>
        <w:ind w:left="425" w:hanging="709"/>
      </w:pPr>
      <w:rPr>
        <w:b/>
      </w:rPr>
    </w:lvl>
    <w:lvl w:ilvl="4">
      <w:start w:val="1"/>
      <w:numFmt w:val="lowerLetter"/>
      <w:lvlText w:val="(%5)"/>
      <w:lvlJc w:val="left"/>
      <w:pPr>
        <w:tabs>
          <w:tab w:val="num" w:pos="1374"/>
        </w:tabs>
        <w:ind w:left="1374" w:hanging="360"/>
      </w:pPr>
    </w:lvl>
    <w:lvl w:ilvl="5">
      <w:start w:val="1"/>
      <w:numFmt w:val="lowerRoman"/>
      <w:lvlText w:val="(%6)"/>
      <w:lvlJc w:val="left"/>
      <w:pPr>
        <w:tabs>
          <w:tab w:val="num" w:pos="1734"/>
        </w:tabs>
        <w:ind w:left="1734" w:hanging="360"/>
      </w:pPr>
    </w:lvl>
    <w:lvl w:ilvl="6">
      <w:start w:val="1"/>
      <w:numFmt w:val="decimal"/>
      <w:lvlText w:val="%7."/>
      <w:lvlJc w:val="left"/>
      <w:pPr>
        <w:tabs>
          <w:tab w:val="num" w:pos="2094"/>
        </w:tabs>
        <w:ind w:left="2094" w:hanging="360"/>
      </w:pPr>
    </w:lvl>
    <w:lvl w:ilvl="7">
      <w:start w:val="1"/>
      <w:numFmt w:val="lowerLetter"/>
      <w:lvlText w:val="%8."/>
      <w:lvlJc w:val="left"/>
      <w:pPr>
        <w:tabs>
          <w:tab w:val="num" w:pos="2454"/>
        </w:tabs>
        <w:ind w:left="2454" w:hanging="360"/>
      </w:pPr>
    </w:lvl>
    <w:lvl w:ilvl="8">
      <w:start w:val="1"/>
      <w:numFmt w:val="lowerRoman"/>
      <w:lvlText w:val="%9."/>
      <w:lvlJc w:val="left"/>
      <w:pPr>
        <w:tabs>
          <w:tab w:val="num" w:pos="2814"/>
        </w:tabs>
        <w:ind w:left="2814" w:hanging="360"/>
      </w:pPr>
    </w:lvl>
  </w:abstractNum>
  <w:num w:numId="1" w16cid:durableId="192900035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0A"/>
    <w:rsid w:val="000072AF"/>
    <w:rsid w:val="00023000"/>
    <w:rsid w:val="000615B0"/>
    <w:rsid w:val="000A3768"/>
    <w:rsid w:val="000C3876"/>
    <w:rsid w:val="000F7835"/>
    <w:rsid w:val="00143154"/>
    <w:rsid w:val="00181C3A"/>
    <w:rsid w:val="00185412"/>
    <w:rsid w:val="00194878"/>
    <w:rsid w:val="001D3FDA"/>
    <w:rsid w:val="001E2CF7"/>
    <w:rsid w:val="0020704B"/>
    <w:rsid w:val="00207328"/>
    <w:rsid w:val="00231210"/>
    <w:rsid w:val="00244683"/>
    <w:rsid w:val="00263088"/>
    <w:rsid w:val="00264BAA"/>
    <w:rsid w:val="00277383"/>
    <w:rsid w:val="00290069"/>
    <w:rsid w:val="002A1617"/>
    <w:rsid w:val="002E2E7E"/>
    <w:rsid w:val="002F61A8"/>
    <w:rsid w:val="00350562"/>
    <w:rsid w:val="00367D7E"/>
    <w:rsid w:val="003E2F53"/>
    <w:rsid w:val="004218A4"/>
    <w:rsid w:val="0044650A"/>
    <w:rsid w:val="00474940"/>
    <w:rsid w:val="004B5B33"/>
    <w:rsid w:val="004E784B"/>
    <w:rsid w:val="005167FF"/>
    <w:rsid w:val="00535B8E"/>
    <w:rsid w:val="0054082A"/>
    <w:rsid w:val="00582550"/>
    <w:rsid w:val="005C69B1"/>
    <w:rsid w:val="005D2BED"/>
    <w:rsid w:val="005D3B09"/>
    <w:rsid w:val="005E439E"/>
    <w:rsid w:val="00607E2E"/>
    <w:rsid w:val="006439A4"/>
    <w:rsid w:val="0064519C"/>
    <w:rsid w:val="00672B41"/>
    <w:rsid w:val="006816CF"/>
    <w:rsid w:val="006B39E4"/>
    <w:rsid w:val="006B6611"/>
    <w:rsid w:val="006F18D4"/>
    <w:rsid w:val="00700541"/>
    <w:rsid w:val="00733CD9"/>
    <w:rsid w:val="007527E1"/>
    <w:rsid w:val="007637C9"/>
    <w:rsid w:val="00771E34"/>
    <w:rsid w:val="00774223"/>
    <w:rsid w:val="007D0EDA"/>
    <w:rsid w:val="008040F5"/>
    <w:rsid w:val="008117F8"/>
    <w:rsid w:val="00821A03"/>
    <w:rsid w:val="00823B79"/>
    <w:rsid w:val="008568C4"/>
    <w:rsid w:val="008C054F"/>
    <w:rsid w:val="008E2999"/>
    <w:rsid w:val="008F6433"/>
    <w:rsid w:val="00944433"/>
    <w:rsid w:val="0094444B"/>
    <w:rsid w:val="00956D39"/>
    <w:rsid w:val="00977B46"/>
    <w:rsid w:val="009C2F72"/>
    <w:rsid w:val="009C4D88"/>
    <w:rsid w:val="009C6DF5"/>
    <w:rsid w:val="00A21249"/>
    <w:rsid w:val="00A54E3D"/>
    <w:rsid w:val="00A72C58"/>
    <w:rsid w:val="00AE5BD6"/>
    <w:rsid w:val="00B20E9F"/>
    <w:rsid w:val="00B67A50"/>
    <w:rsid w:val="00B86B84"/>
    <w:rsid w:val="00B94366"/>
    <w:rsid w:val="00BE6FDC"/>
    <w:rsid w:val="00BE7F76"/>
    <w:rsid w:val="00C269AB"/>
    <w:rsid w:val="00C41197"/>
    <w:rsid w:val="00C6464A"/>
    <w:rsid w:val="00C80D6F"/>
    <w:rsid w:val="00C8143F"/>
    <w:rsid w:val="00CF0609"/>
    <w:rsid w:val="00D20F2B"/>
    <w:rsid w:val="00D35A8B"/>
    <w:rsid w:val="00D4124B"/>
    <w:rsid w:val="00D721D2"/>
    <w:rsid w:val="00D97160"/>
    <w:rsid w:val="00DA6C9A"/>
    <w:rsid w:val="00E05711"/>
    <w:rsid w:val="00E57EC8"/>
    <w:rsid w:val="00E81E74"/>
    <w:rsid w:val="00E97A09"/>
    <w:rsid w:val="00EB7DFB"/>
    <w:rsid w:val="00EC1ACA"/>
    <w:rsid w:val="00EC2B89"/>
    <w:rsid w:val="00EC649B"/>
    <w:rsid w:val="00EC7476"/>
    <w:rsid w:val="00ED7136"/>
    <w:rsid w:val="00EE20A2"/>
    <w:rsid w:val="00EF741D"/>
    <w:rsid w:val="00F05405"/>
    <w:rsid w:val="00F26A9D"/>
    <w:rsid w:val="00F57DD4"/>
    <w:rsid w:val="00F834ED"/>
    <w:rsid w:val="00F84E04"/>
    <w:rsid w:val="00FC107A"/>
    <w:rsid w:val="00FC63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50B99"/>
  <w15:chartTrackingRefBased/>
  <w15:docId w15:val="{AD88DE92-30FC-493A-89A8-85C1D364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46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46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4465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465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465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44650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4650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4650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4650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4650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4650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4650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4650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4650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4650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4650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4650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4650A"/>
    <w:rPr>
      <w:rFonts w:eastAsiaTheme="majorEastAsia" w:cstheme="majorBidi"/>
      <w:color w:val="272727" w:themeColor="text1" w:themeTint="D8"/>
    </w:rPr>
  </w:style>
  <w:style w:type="paragraph" w:styleId="Ttulo">
    <w:name w:val="Title"/>
    <w:basedOn w:val="Normal"/>
    <w:next w:val="Normal"/>
    <w:link w:val="TtuloChar"/>
    <w:uiPriority w:val="10"/>
    <w:qFormat/>
    <w:rsid w:val="00446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465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4650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4650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4650A"/>
    <w:pPr>
      <w:spacing w:before="160"/>
      <w:jc w:val="center"/>
    </w:pPr>
    <w:rPr>
      <w:i/>
      <w:iCs/>
      <w:color w:val="404040" w:themeColor="text1" w:themeTint="BF"/>
    </w:rPr>
  </w:style>
  <w:style w:type="character" w:customStyle="1" w:styleId="CitaoChar">
    <w:name w:val="Citação Char"/>
    <w:basedOn w:val="Fontepargpadro"/>
    <w:link w:val="Citao"/>
    <w:uiPriority w:val="29"/>
    <w:rsid w:val="0044650A"/>
    <w:rPr>
      <w:i/>
      <w:iCs/>
      <w:color w:val="404040" w:themeColor="text1" w:themeTint="BF"/>
    </w:rPr>
  </w:style>
  <w:style w:type="paragraph" w:styleId="PargrafodaLista">
    <w:name w:val="List Paragraph"/>
    <w:basedOn w:val="Normal"/>
    <w:uiPriority w:val="34"/>
    <w:qFormat/>
    <w:rsid w:val="0044650A"/>
    <w:pPr>
      <w:ind w:left="720"/>
      <w:contextualSpacing/>
    </w:pPr>
  </w:style>
  <w:style w:type="character" w:styleId="nfaseIntensa">
    <w:name w:val="Intense Emphasis"/>
    <w:basedOn w:val="Fontepargpadro"/>
    <w:uiPriority w:val="21"/>
    <w:qFormat/>
    <w:rsid w:val="0044650A"/>
    <w:rPr>
      <w:i/>
      <w:iCs/>
      <w:color w:val="0F4761" w:themeColor="accent1" w:themeShade="BF"/>
    </w:rPr>
  </w:style>
  <w:style w:type="paragraph" w:styleId="CitaoIntensa">
    <w:name w:val="Intense Quote"/>
    <w:basedOn w:val="Normal"/>
    <w:next w:val="Normal"/>
    <w:link w:val="CitaoIntensaChar"/>
    <w:uiPriority w:val="30"/>
    <w:qFormat/>
    <w:rsid w:val="00446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4650A"/>
    <w:rPr>
      <w:i/>
      <w:iCs/>
      <w:color w:val="0F4761" w:themeColor="accent1" w:themeShade="BF"/>
    </w:rPr>
  </w:style>
  <w:style w:type="character" w:styleId="RefernciaIntensa">
    <w:name w:val="Intense Reference"/>
    <w:basedOn w:val="Fontepargpadro"/>
    <w:uiPriority w:val="32"/>
    <w:qFormat/>
    <w:rsid w:val="0044650A"/>
    <w:rPr>
      <w:b/>
      <w:bCs/>
      <w:smallCaps/>
      <w:color w:val="0F4761" w:themeColor="accent1" w:themeShade="BF"/>
      <w:spacing w:val="5"/>
    </w:rPr>
  </w:style>
  <w:style w:type="paragraph" w:customStyle="1" w:styleId="CorpodeTexto">
    <w:name w:val="Corpo de Texto"/>
    <w:basedOn w:val="Normal"/>
    <w:qFormat/>
    <w:rsid w:val="00582550"/>
    <w:pPr>
      <w:spacing w:after="120" w:line="240" w:lineRule="auto"/>
      <w:jc w:val="both"/>
    </w:pPr>
    <w:rPr>
      <w:rFonts w:ascii="Times New Roman" w:eastAsia="Calibri" w:hAnsi="Times New Roman" w:cs="Times New Roman"/>
      <w:kern w:val="0"/>
      <w:sz w:val="24"/>
      <w14:ligatures w14:val="none"/>
    </w:rPr>
  </w:style>
  <w:style w:type="paragraph" w:customStyle="1" w:styleId="ArtigoDez">
    <w:name w:val="Artigo Dez"/>
    <w:basedOn w:val="Corpodetexto0"/>
    <w:rsid w:val="00821A03"/>
    <w:pPr>
      <w:numPr>
        <w:numId w:val="1"/>
      </w:numPr>
      <w:tabs>
        <w:tab w:val="num" w:pos="360"/>
        <w:tab w:val="num" w:pos="964"/>
      </w:tabs>
      <w:spacing w:line="240" w:lineRule="auto"/>
      <w:ind w:left="964" w:hanging="964"/>
      <w:jc w:val="both"/>
    </w:pPr>
    <w:rPr>
      <w:rFonts w:ascii="Times New Roman" w:eastAsia="Times New Roman" w:hAnsi="Times New Roman" w:cs="Times New Roman"/>
      <w:kern w:val="0"/>
      <w:sz w:val="24"/>
      <w:szCs w:val="24"/>
      <w:lang w:eastAsia="pt-BR"/>
      <w14:ligatures w14:val="none"/>
    </w:rPr>
  </w:style>
  <w:style w:type="paragraph" w:styleId="Corpodetexto0">
    <w:name w:val="Body Text"/>
    <w:basedOn w:val="Normal"/>
    <w:link w:val="CorpodetextoChar"/>
    <w:uiPriority w:val="99"/>
    <w:semiHidden/>
    <w:unhideWhenUsed/>
    <w:rsid w:val="00821A03"/>
    <w:pPr>
      <w:spacing w:after="120"/>
    </w:pPr>
  </w:style>
  <w:style w:type="character" w:customStyle="1" w:styleId="CorpodetextoChar">
    <w:name w:val="Corpo de texto Char"/>
    <w:basedOn w:val="Fontepargpadro"/>
    <w:link w:val="Corpodetexto0"/>
    <w:uiPriority w:val="99"/>
    <w:semiHidden/>
    <w:rsid w:val="00821A03"/>
  </w:style>
  <w:style w:type="paragraph" w:styleId="Cabealho">
    <w:name w:val="header"/>
    <w:basedOn w:val="Normal"/>
    <w:link w:val="CabealhoChar"/>
    <w:uiPriority w:val="99"/>
    <w:unhideWhenUsed/>
    <w:rsid w:val="005D2B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2BED"/>
  </w:style>
  <w:style w:type="paragraph" w:styleId="Rodap">
    <w:name w:val="footer"/>
    <w:basedOn w:val="Normal"/>
    <w:link w:val="RodapChar"/>
    <w:uiPriority w:val="99"/>
    <w:unhideWhenUsed/>
    <w:rsid w:val="005D2BED"/>
    <w:pPr>
      <w:tabs>
        <w:tab w:val="center" w:pos="4252"/>
        <w:tab w:val="right" w:pos="8504"/>
      </w:tabs>
      <w:spacing w:after="0" w:line="240" w:lineRule="auto"/>
    </w:pPr>
  </w:style>
  <w:style w:type="character" w:customStyle="1" w:styleId="RodapChar">
    <w:name w:val="Rodapé Char"/>
    <w:basedOn w:val="Fontepargpadro"/>
    <w:link w:val="Rodap"/>
    <w:uiPriority w:val="99"/>
    <w:rsid w:val="005D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7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1779</Words>
  <Characters>9610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Natalia</dc:creator>
  <cp:keywords/>
  <dc:description/>
  <cp:lastModifiedBy>Denys Cruz de Souza</cp:lastModifiedBy>
  <cp:revision>5</cp:revision>
  <dcterms:created xsi:type="dcterms:W3CDTF">2025-07-22T16:33:00Z</dcterms:created>
  <dcterms:modified xsi:type="dcterms:W3CDTF">2025-07-23T18:17:00Z</dcterms:modified>
</cp:coreProperties>
</file>